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251648"/>
        <w:docPartObj>
          <w:docPartGallery w:val="Cover Pages"/>
          <w:docPartUnique/>
        </w:docPartObj>
      </w:sdtPr>
      <w:sdtContent>
        <w:tbl>
          <w:tblPr>
            <w:tblpPr w:leftFromText="187" w:rightFromText="187" w:vertAnchor="page" w:horzAnchor="page" w:tblpYSpec="top"/>
            <w:tblW w:w="0" w:type="auto"/>
            <w:tblLook w:val="04A0"/>
          </w:tblPr>
          <w:tblGrid>
            <w:gridCol w:w="1440"/>
            <w:gridCol w:w="4159"/>
          </w:tblGrid>
          <w:tr w:rsidR="00F45076">
            <w:trPr>
              <w:trHeight w:val="1440"/>
            </w:trPr>
            <w:tc>
              <w:tcPr>
                <w:tcW w:w="1440" w:type="dxa"/>
                <w:tcBorders>
                  <w:right w:val="single" w:sz="4" w:space="0" w:color="FFFFFF" w:themeColor="background1"/>
                </w:tcBorders>
                <w:shd w:val="clear" w:color="auto" w:fill="943634" w:themeFill="accent2" w:themeFillShade="BF"/>
              </w:tcPr>
              <w:p w:rsidR="00F45076" w:rsidRDefault="00F45076"/>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F45076" w:rsidRDefault="00BE29FF" w:rsidP="00F45076">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2019/2020.</w:t>
                    </w:r>
                  </w:p>
                </w:tc>
              </w:sdtContent>
            </w:sdt>
          </w:tr>
          <w:tr w:rsidR="00F45076">
            <w:trPr>
              <w:trHeight w:val="2880"/>
            </w:trPr>
            <w:tc>
              <w:tcPr>
                <w:tcW w:w="1440" w:type="dxa"/>
                <w:tcBorders>
                  <w:right w:val="single" w:sz="4" w:space="0" w:color="000000" w:themeColor="text1"/>
                </w:tcBorders>
              </w:tcPr>
              <w:p w:rsidR="00F45076" w:rsidRDefault="00F45076"/>
            </w:tc>
            <w:tc>
              <w:tcPr>
                <w:tcW w:w="2520" w:type="dxa"/>
                <w:tcBorders>
                  <w:left w:val="single" w:sz="4" w:space="0" w:color="000000" w:themeColor="text1"/>
                </w:tcBorders>
                <w:vAlign w:val="center"/>
              </w:tcPr>
              <w:p w:rsidR="00F45076" w:rsidRDefault="00F45076">
                <w:pPr>
                  <w:pStyle w:val="NoSpacing"/>
                  <w:rPr>
                    <w:color w:val="76923C" w:themeColor="accent3" w:themeShade="BF"/>
                  </w:rPr>
                </w:pPr>
              </w:p>
              <w:p w:rsidR="00F45076" w:rsidRDefault="00F45076" w:rsidP="00F45076">
                <w:pPr>
                  <w:pStyle w:val="NoSpacing"/>
                  <w:rPr>
                    <w:color w:val="76923C" w:themeColor="accent3" w:themeShade="BF"/>
                  </w:rPr>
                </w:pPr>
              </w:p>
            </w:tc>
          </w:tr>
        </w:tbl>
        <w:p w:rsidR="00F45076" w:rsidRDefault="00F45076"/>
        <w:p w:rsidR="00F45076" w:rsidRDefault="00F45076"/>
        <w:tbl>
          <w:tblPr>
            <w:tblpPr w:leftFromText="187" w:rightFromText="187" w:horzAnchor="margin" w:tblpXSpec="center" w:tblpYSpec="bottom"/>
            <w:tblW w:w="5000" w:type="pct"/>
            <w:tblLook w:val="04A0"/>
          </w:tblPr>
          <w:tblGrid>
            <w:gridCol w:w="9622"/>
          </w:tblGrid>
          <w:tr w:rsidR="00F45076">
            <w:tc>
              <w:tcPr>
                <w:tcW w:w="0" w:type="auto"/>
              </w:tcPr>
              <w:p w:rsidR="00F45076" w:rsidRDefault="00F45076" w:rsidP="00F45076">
                <w:pPr>
                  <w:pStyle w:val="NoSpacing"/>
                  <w:rPr>
                    <w:b/>
                    <w:bCs/>
                    <w:caps/>
                    <w:sz w:val="72"/>
                    <w:szCs w:val="72"/>
                  </w:rPr>
                </w:pPr>
                <w:r>
                  <w:rPr>
                    <w:b/>
                    <w:bCs/>
                    <w:caps/>
                    <w:color w:val="76923C" w:themeColor="accent3" w:themeShade="BF"/>
                    <w:sz w:val="72"/>
                    <w:szCs w:val="72"/>
                  </w:rPr>
                  <w:t>[</w:t>
                </w:r>
                <w:sdt>
                  <w:sdtPr>
                    <w:rPr>
                      <w:b/>
                      <w:bCs/>
                      <w:caps/>
                      <w:sz w:val="52"/>
                      <w:szCs w:val="5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8112DE">
                      <w:rPr>
                        <w:b/>
                        <w:bCs/>
                        <w:caps/>
                        <w:sz w:val="52"/>
                        <w:szCs w:val="52"/>
                      </w:rPr>
                      <w:t>ИЗВЕШТАЈ О РЕАЛИЗАЦИЈИ ШКОЛСКОГ РАЗВОЈНОГ ПЛАНА</w:t>
                    </w:r>
                  </w:sdtContent>
                </w:sdt>
                <w:r>
                  <w:rPr>
                    <w:b/>
                    <w:bCs/>
                    <w:caps/>
                    <w:color w:val="76923C" w:themeColor="accent3" w:themeShade="BF"/>
                    <w:sz w:val="72"/>
                    <w:szCs w:val="72"/>
                  </w:rPr>
                  <w:t>]</w:t>
                </w:r>
              </w:p>
            </w:tc>
          </w:tr>
          <w:tr w:rsidR="00F45076">
            <w:sdt>
              <w:sdtPr>
                <w:rPr>
                  <w:color w:val="7F7F7F" w:themeColor="background1" w:themeShade="7F"/>
                </w:rPr>
                <w:alias w:val="Abstract"/>
                <w:id w:val="15676143"/>
                <w:showingPlcHdr/>
                <w:dataBinding w:prefixMappings="xmlns:ns0='http://schemas.microsoft.com/office/2006/coverPageProps'" w:xpath="/ns0:CoverPageProperties[1]/ns0:Abstract[1]" w:storeItemID="{55AF091B-3C7A-41E3-B477-F2FDAA23CFDA}"/>
                <w:text/>
              </w:sdtPr>
              <w:sdtContent>
                <w:tc>
                  <w:tcPr>
                    <w:tcW w:w="0" w:type="auto"/>
                  </w:tcPr>
                  <w:p w:rsidR="00F45076" w:rsidRDefault="00B02ADA" w:rsidP="00B02ADA">
                    <w:pPr>
                      <w:pStyle w:val="NoSpacing"/>
                      <w:rPr>
                        <w:color w:val="7F7F7F" w:themeColor="background1" w:themeShade="7F"/>
                      </w:rPr>
                    </w:pPr>
                    <w:r>
                      <w:rPr>
                        <w:color w:val="7F7F7F" w:themeColor="background1" w:themeShade="7F"/>
                      </w:rPr>
                      <w:t xml:space="preserve">     </w:t>
                    </w:r>
                  </w:p>
                </w:tc>
              </w:sdtContent>
            </w:sdt>
          </w:tr>
        </w:tbl>
        <w:p w:rsidR="00F45076" w:rsidRDefault="00F45076"/>
        <w:p w:rsidR="00792149" w:rsidRPr="00792149" w:rsidRDefault="00F45076" w:rsidP="00792149">
          <w:r>
            <w:br w:type="page"/>
          </w:r>
        </w:p>
      </w:sdtContent>
    </w:sdt>
    <w:p w:rsidR="002F678A" w:rsidRPr="007E143A" w:rsidRDefault="002F678A" w:rsidP="002F678A">
      <w:pPr>
        <w:jc w:val="both"/>
        <w:rPr>
          <w:rFonts w:ascii="Times New Roman" w:hAnsi="Times New Roman" w:cs="Times New Roman"/>
          <w:sz w:val="24"/>
          <w:szCs w:val="24"/>
          <w:lang/>
        </w:rPr>
      </w:pPr>
      <w:r w:rsidRPr="007E143A">
        <w:rPr>
          <w:rFonts w:ascii="Times New Roman" w:hAnsi="Times New Roman" w:cs="Times New Roman"/>
          <w:sz w:val="24"/>
          <w:szCs w:val="24"/>
          <w:lang w:val="sr-Cyrl-CS"/>
        </w:rPr>
        <w:lastRenderedPageBreak/>
        <w:t xml:space="preserve">Чланови:  </w:t>
      </w:r>
      <w:proofErr w:type="spellStart"/>
      <w:r w:rsidRPr="007E143A">
        <w:rPr>
          <w:rFonts w:ascii="Times New Roman" w:hAnsi="Times New Roman" w:cs="Times New Roman"/>
          <w:sz w:val="24"/>
          <w:szCs w:val="24"/>
        </w:rPr>
        <w:t>Игор</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Марков</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Даниел</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Киш</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Гордана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Пајовић</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Милица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Мартинов</w:t>
      </w:r>
      <w:proofErr w:type="spellEnd"/>
      <w:r w:rsidRPr="007E143A">
        <w:rPr>
          <w:rFonts w:ascii="Times New Roman" w:hAnsi="Times New Roman" w:cs="Times New Roman"/>
          <w:sz w:val="24"/>
          <w:szCs w:val="24"/>
        </w:rPr>
        <w:t xml:space="preserve">, </w:t>
      </w:r>
      <w:r w:rsidRPr="007E143A">
        <w:rPr>
          <w:rFonts w:ascii="Times New Roman" w:hAnsi="Times New Roman" w:cs="Times New Roman"/>
          <w:sz w:val="24"/>
          <w:szCs w:val="24"/>
          <w:lang w:val="sr-Latn-CS"/>
        </w:rPr>
        <w:t xml:space="preserve">    </w:t>
      </w:r>
      <w:proofErr w:type="spellStart"/>
      <w:r w:rsidRPr="007E143A">
        <w:rPr>
          <w:rFonts w:ascii="Times New Roman" w:hAnsi="Times New Roman" w:cs="Times New Roman"/>
          <w:sz w:val="24"/>
          <w:szCs w:val="24"/>
        </w:rPr>
        <w:t>Смиљана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Берар</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Вера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Старчевић</w:t>
      </w:r>
      <w:proofErr w:type="spellEnd"/>
      <w:r w:rsidRPr="007E143A">
        <w:rPr>
          <w:rFonts w:ascii="Times New Roman" w:hAnsi="Times New Roman" w:cs="Times New Roman"/>
          <w:sz w:val="24"/>
          <w:szCs w:val="24"/>
        </w:rPr>
        <w:t xml:space="preserve">. </w:t>
      </w:r>
      <w:proofErr w:type="spellStart"/>
      <w:proofErr w:type="gramStart"/>
      <w:r w:rsidRPr="007E143A">
        <w:rPr>
          <w:rFonts w:ascii="Times New Roman" w:hAnsi="Times New Roman" w:cs="Times New Roman"/>
          <w:sz w:val="24"/>
          <w:szCs w:val="24"/>
        </w:rPr>
        <w:t>Љубица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Радош</w:t>
      </w:r>
      <w:proofErr w:type="spellEnd"/>
      <w:r w:rsidRPr="007E143A">
        <w:rPr>
          <w:rFonts w:ascii="Times New Roman" w:hAnsi="Times New Roman" w:cs="Times New Roman"/>
          <w:sz w:val="24"/>
          <w:szCs w:val="24"/>
          <w:lang w:val="sr-Latn-CS"/>
        </w:rPr>
        <w:t>, представник Савета родитеља</w:t>
      </w:r>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Дуња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Диклић</w:t>
      </w:r>
      <w:proofErr w:type="spellEnd"/>
      <w:r w:rsidRPr="007E143A">
        <w:rPr>
          <w:rFonts w:ascii="Times New Roman" w:hAnsi="Times New Roman" w:cs="Times New Roman"/>
          <w:sz w:val="24"/>
          <w:szCs w:val="24"/>
          <w:lang w:val="sr-Latn-CS"/>
        </w:rPr>
        <w:t>, представник у</w:t>
      </w:r>
      <w:r w:rsidRPr="007E143A">
        <w:rPr>
          <w:rFonts w:ascii="Times New Roman" w:hAnsi="Times New Roman" w:cs="Times New Roman"/>
          <w:sz w:val="24"/>
          <w:szCs w:val="24"/>
        </w:rPr>
        <w:t>ч</w:t>
      </w:r>
      <w:r w:rsidRPr="007E143A">
        <w:rPr>
          <w:rFonts w:ascii="Times New Roman" w:hAnsi="Times New Roman" w:cs="Times New Roman"/>
          <w:sz w:val="24"/>
          <w:szCs w:val="24"/>
          <w:lang w:val="sr-Latn-CS"/>
        </w:rPr>
        <w:t>еника.</w:t>
      </w:r>
      <w:proofErr w:type="gramEnd"/>
    </w:p>
    <w:p w:rsidR="004835D3" w:rsidRPr="007E143A" w:rsidRDefault="004835D3" w:rsidP="00B77684">
      <w:pPr>
        <w:rPr>
          <w:rFonts w:ascii="Times New Roman" w:hAnsi="Times New Roman" w:cs="Times New Roman"/>
          <w:sz w:val="24"/>
          <w:szCs w:val="24"/>
        </w:rPr>
      </w:pPr>
      <w:proofErr w:type="spellStart"/>
      <w:r w:rsidRPr="007E143A">
        <w:rPr>
          <w:rFonts w:ascii="Times New Roman" w:hAnsi="Times New Roman" w:cs="Times New Roman"/>
          <w:sz w:val="24"/>
          <w:szCs w:val="24"/>
        </w:rPr>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полугодиште</w:t>
      </w:r>
      <w:proofErr w:type="spellEnd"/>
      <w:r w:rsidRPr="007E143A">
        <w:rPr>
          <w:rFonts w:ascii="Times New Roman" w:hAnsi="Times New Roman" w:cs="Times New Roman"/>
          <w:sz w:val="24"/>
          <w:szCs w:val="24"/>
        </w:rPr>
        <w:t>:</w:t>
      </w:r>
    </w:p>
    <w:tbl>
      <w:tblPr>
        <w:tblStyle w:val="TableGrid"/>
        <w:tblW w:w="10773" w:type="dxa"/>
        <w:jc w:val="center"/>
        <w:tblInd w:w="-176" w:type="dxa"/>
        <w:tblLook w:val="04A0"/>
      </w:tblPr>
      <w:tblGrid>
        <w:gridCol w:w="2171"/>
        <w:gridCol w:w="2832"/>
        <w:gridCol w:w="1622"/>
        <w:gridCol w:w="1792"/>
        <w:gridCol w:w="2356"/>
      </w:tblGrid>
      <w:tr w:rsidR="007F2A2C" w:rsidRPr="007E143A" w:rsidTr="007505DC">
        <w:trPr>
          <w:jc w:val="center"/>
        </w:trPr>
        <w:tc>
          <w:tcPr>
            <w:tcW w:w="2171" w:type="dxa"/>
            <w:tcBorders>
              <w:bottom w:val="single" w:sz="4" w:space="0" w:color="000000" w:themeColor="text1"/>
            </w:tcBorders>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Циљ</w:t>
            </w:r>
            <w:proofErr w:type="spellEnd"/>
            <w:r w:rsidRPr="007E143A">
              <w:rPr>
                <w:rFonts w:ascii="Times New Roman" w:hAnsi="Times New Roman" w:cs="Times New Roman"/>
                <w:sz w:val="24"/>
                <w:szCs w:val="24"/>
              </w:rPr>
              <w:t xml:space="preserve">  </w:t>
            </w:r>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Задатак</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Време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реализације</w:t>
            </w:r>
            <w:proofErr w:type="spellEnd"/>
          </w:p>
        </w:tc>
        <w:tc>
          <w:tcPr>
            <w:tcW w:w="179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Реализатори</w:t>
            </w:r>
            <w:proofErr w:type="spellEnd"/>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Начин</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праћења</w:t>
            </w:r>
            <w:proofErr w:type="spellEnd"/>
          </w:p>
        </w:tc>
      </w:tr>
      <w:tr w:rsidR="007F2A2C" w:rsidRPr="007E143A" w:rsidTr="007505DC">
        <w:trPr>
          <w:jc w:val="center"/>
        </w:trPr>
        <w:tc>
          <w:tcPr>
            <w:tcW w:w="2171" w:type="dxa"/>
            <w:vMerge w:val="restart"/>
            <w:tcBorders>
              <w:bottom w:val="nil"/>
            </w:tcBorders>
          </w:tcPr>
          <w:p w:rsidR="007F2A2C" w:rsidRPr="007E143A" w:rsidRDefault="007F2A2C" w:rsidP="00580FEE">
            <w:pPr>
              <w:pStyle w:val="ListParagraph"/>
              <w:ind w:left="360"/>
            </w:pPr>
          </w:p>
          <w:p w:rsidR="007F2A2C" w:rsidRPr="007E143A" w:rsidRDefault="007F2A2C" w:rsidP="007F2A2C">
            <w:pPr>
              <w:pStyle w:val="ListParagraph"/>
              <w:numPr>
                <w:ilvl w:val="0"/>
                <w:numId w:val="1"/>
              </w:numPr>
            </w:pPr>
            <w:proofErr w:type="spellStart"/>
            <w:r w:rsidRPr="007E143A">
              <w:t>Унапређење</w:t>
            </w:r>
            <w:proofErr w:type="spellEnd"/>
            <w:r w:rsidRPr="007E143A">
              <w:t xml:space="preserve">  </w:t>
            </w:r>
            <w:proofErr w:type="spellStart"/>
            <w:r w:rsidRPr="007E143A">
              <w:t>комуникације</w:t>
            </w:r>
            <w:proofErr w:type="spellEnd"/>
            <w:r w:rsidRPr="007E143A">
              <w:t xml:space="preserve"> и </w:t>
            </w:r>
            <w:proofErr w:type="spellStart"/>
            <w:r w:rsidRPr="007E143A">
              <w:t>сарадње</w:t>
            </w:r>
            <w:proofErr w:type="spellEnd"/>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Укључивање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школског</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психолога</w:t>
            </w:r>
            <w:proofErr w:type="spellEnd"/>
            <w:r w:rsidRPr="007E143A">
              <w:rPr>
                <w:rFonts w:ascii="Times New Roman" w:hAnsi="Times New Roman" w:cs="Times New Roman"/>
                <w:sz w:val="24"/>
                <w:szCs w:val="24"/>
              </w:rPr>
              <w:t xml:space="preserve"> у </w:t>
            </w:r>
            <w:proofErr w:type="spellStart"/>
            <w:r w:rsidRPr="007E143A">
              <w:rPr>
                <w:rFonts w:ascii="Times New Roman" w:hAnsi="Times New Roman" w:cs="Times New Roman"/>
                <w:sz w:val="24"/>
                <w:szCs w:val="24"/>
              </w:rPr>
              <w:t>часове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разредног</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старешине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првих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разреда</w:t>
            </w:r>
            <w:proofErr w:type="spellEnd"/>
          </w:p>
        </w:tc>
        <w:tc>
          <w:tcPr>
            <w:tcW w:w="1622" w:type="dxa"/>
          </w:tcPr>
          <w:p w:rsidR="007F2A2C" w:rsidRPr="007E143A" w:rsidRDefault="007F2A2C" w:rsidP="00580FEE">
            <w:pPr>
              <w:rPr>
                <w:rFonts w:ascii="Times New Roman" w:hAnsi="Times New Roman" w:cs="Times New Roman"/>
                <w:sz w:val="24"/>
                <w:szCs w:val="24"/>
              </w:rPr>
            </w:pPr>
          </w:p>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полугодиште</w:t>
            </w:r>
            <w:proofErr w:type="spellEnd"/>
          </w:p>
        </w:tc>
        <w:tc>
          <w:tcPr>
            <w:tcW w:w="1792" w:type="dxa"/>
          </w:tcPr>
          <w:p w:rsidR="007F2A2C" w:rsidRPr="007E143A" w:rsidRDefault="007F2A2C" w:rsidP="00580FEE">
            <w:pPr>
              <w:rPr>
                <w:rFonts w:ascii="Times New Roman" w:hAnsi="Times New Roman" w:cs="Times New Roman"/>
                <w:sz w:val="24"/>
                <w:szCs w:val="24"/>
              </w:rPr>
            </w:pPr>
          </w:p>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Психолог</w:t>
            </w:r>
            <w:proofErr w:type="spellEnd"/>
            <w:r w:rsidRPr="007E143A">
              <w:rPr>
                <w:rFonts w:ascii="Times New Roman" w:hAnsi="Times New Roman" w:cs="Times New Roman"/>
                <w:sz w:val="24"/>
                <w:szCs w:val="24"/>
              </w:rPr>
              <w:t xml:space="preserve"> </w:t>
            </w:r>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Дневник</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обр</w:t>
            </w:r>
            <w:proofErr w:type="spellEnd"/>
            <w:r w:rsidRPr="007E143A">
              <w:rPr>
                <w:rFonts w:ascii="Times New Roman" w:hAnsi="Times New Roman" w:cs="Times New Roman"/>
                <w:sz w:val="24"/>
                <w:szCs w:val="24"/>
              </w:rPr>
              <w:t xml:space="preserve">. – </w:t>
            </w:r>
            <w:proofErr w:type="spellStart"/>
            <w:r w:rsidRPr="007E143A">
              <w:rPr>
                <w:rFonts w:ascii="Times New Roman" w:hAnsi="Times New Roman" w:cs="Times New Roman"/>
                <w:sz w:val="24"/>
                <w:szCs w:val="24"/>
              </w:rPr>
              <w:t>васпиног</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рада</w:t>
            </w:r>
            <w:proofErr w:type="spellEnd"/>
            <w:r w:rsidRPr="007E143A">
              <w:rPr>
                <w:rFonts w:ascii="Times New Roman" w:hAnsi="Times New Roman" w:cs="Times New Roman"/>
                <w:sz w:val="24"/>
                <w:szCs w:val="24"/>
              </w:rPr>
              <w:t xml:space="preserve"> </w:t>
            </w:r>
          </w:p>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Документација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шк</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психолога</w:t>
            </w:r>
            <w:proofErr w:type="spellEnd"/>
          </w:p>
        </w:tc>
      </w:tr>
      <w:tr w:rsidR="007F2A2C" w:rsidRPr="007E143A" w:rsidTr="007505DC">
        <w:trPr>
          <w:jc w:val="center"/>
        </w:trPr>
        <w:tc>
          <w:tcPr>
            <w:tcW w:w="2171" w:type="dxa"/>
            <w:vMerge/>
            <w:tcBorders>
              <w:bottom w:val="nil"/>
            </w:tcBorders>
          </w:tcPr>
          <w:p w:rsidR="007F2A2C" w:rsidRPr="007E143A" w:rsidRDefault="007F2A2C" w:rsidP="00580FEE">
            <w:pPr>
              <w:rPr>
                <w:rFonts w:ascii="Times New Roman" w:hAnsi="Times New Roman" w:cs="Times New Roman"/>
                <w:sz w:val="24"/>
                <w:szCs w:val="24"/>
              </w:rPr>
            </w:pPr>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Уједначавање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критеријума</w:t>
            </w:r>
            <w:proofErr w:type="spellEnd"/>
            <w:r w:rsidRPr="007E143A">
              <w:rPr>
                <w:rFonts w:ascii="Times New Roman" w:hAnsi="Times New Roman" w:cs="Times New Roman"/>
                <w:sz w:val="24"/>
                <w:szCs w:val="24"/>
              </w:rPr>
              <w:t xml:space="preserve"> у </w:t>
            </w:r>
            <w:proofErr w:type="spellStart"/>
            <w:r w:rsidRPr="007E143A">
              <w:rPr>
                <w:rFonts w:ascii="Times New Roman" w:hAnsi="Times New Roman" w:cs="Times New Roman"/>
                <w:sz w:val="24"/>
                <w:szCs w:val="24"/>
              </w:rPr>
              <w:t>оквиру</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стручних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већа</w:t>
            </w:r>
            <w:proofErr w:type="spellEnd"/>
            <w:r w:rsidRPr="007E143A">
              <w:rPr>
                <w:rFonts w:ascii="Times New Roman" w:hAnsi="Times New Roman" w:cs="Times New Roman"/>
                <w:sz w:val="24"/>
                <w:szCs w:val="24"/>
              </w:rPr>
              <w:t xml:space="preserve"> о </w:t>
            </w:r>
            <w:proofErr w:type="spellStart"/>
            <w:r w:rsidRPr="007E143A">
              <w:rPr>
                <w:rFonts w:ascii="Times New Roman" w:hAnsi="Times New Roman" w:cs="Times New Roman"/>
                <w:sz w:val="24"/>
                <w:szCs w:val="24"/>
              </w:rPr>
              <w:t>начинима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сарадње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ученика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као</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критеријумима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оцењивања</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полугодиште</w:t>
            </w:r>
            <w:proofErr w:type="spellEnd"/>
          </w:p>
        </w:tc>
        <w:tc>
          <w:tcPr>
            <w:tcW w:w="1792" w:type="dxa"/>
          </w:tcPr>
          <w:p w:rsidR="007F2A2C" w:rsidRPr="007E143A" w:rsidRDefault="007F2A2C" w:rsidP="00580FEE">
            <w:pPr>
              <w:rPr>
                <w:rFonts w:ascii="Times New Roman" w:hAnsi="Times New Roman" w:cs="Times New Roman"/>
                <w:sz w:val="24"/>
                <w:szCs w:val="24"/>
              </w:rPr>
            </w:pPr>
          </w:p>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Стручна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већа</w:t>
            </w:r>
            <w:proofErr w:type="spellEnd"/>
          </w:p>
        </w:tc>
        <w:tc>
          <w:tcPr>
            <w:tcW w:w="2356" w:type="dxa"/>
          </w:tcPr>
          <w:p w:rsidR="007F2A2C" w:rsidRPr="007E143A" w:rsidRDefault="007F2A2C" w:rsidP="00580FEE">
            <w:pPr>
              <w:rPr>
                <w:rFonts w:ascii="Times New Roman" w:hAnsi="Times New Roman" w:cs="Times New Roman"/>
                <w:sz w:val="24"/>
                <w:szCs w:val="24"/>
              </w:rPr>
            </w:pPr>
          </w:p>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Записници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стручних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већа</w:t>
            </w:r>
            <w:proofErr w:type="spellEnd"/>
          </w:p>
        </w:tc>
      </w:tr>
      <w:tr w:rsidR="007F2A2C" w:rsidRPr="007E143A" w:rsidTr="007505DC">
        <w:trPr>
          <w:jc w:val="center"/>
        </w:trPr>
        <w:tc>
          <w:tcPr>
            <w:tcW w:w="2171" w:type="dxa"/>
            <w:vMerge/>
            <w:tcBorders>
              <w:bottom w:val="nil"/>
            </w:tcBorders>
          </w:tcPr>
          <w:p w:rsidR="007F2A2C" w:rsidRPr="007E143A" w:rsidRDefault="007F2A2C" w:rsidP="00580FEE">
            <w:pPr>
              <w:rPr>
                <w:rFonts w:ascii="Times New Roman" w:hAnsi="Times New Roman" w:cs="Times New Roman"/>
                <w:sz w:val="24"/>
                <w:szCs w:val="24"/>
              </w:rPr>
            </w:pPr>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Планирање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допунске</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индивидуализоване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наставе</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Септембар</w:t>
            </w:r>
            <w:proofErr w:type="spellEnd"/>
            <w:r w:rsidRPr="007E143A">
              <w:rPr>
                <w:rFonts w:ascii="Times New Roman" w:hAnsi="Times New Roman" w:cs="Times New Roman"/>
                <w:sz w:val="24"/>
                <w:szCs w:val="24"/>
              </w:rPr>
              <w:t xml:space="preserve"> 2019. </w:t>
            </w:r>
          </w:p>
        </w:tc>
        <w:tc>
          <w:tcPr>
            <w:tcW w:w="179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Предметни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наставници</w:t>
            </w:r>
            <w:proofErr w:type="spellEnd"/>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Истакнут</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распоред</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допунске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наставе</w:t>
            </w:r>
            <w:proofErr w:type="spellEnd"/>
          </w:p>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Књиге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евиденције</w:t>
            </w:r>
            <w:proofErr w:type="spellEnd"/>
            <w:r w:rsidRPr="007E143A">
              <w:rPr>
                <w:rFonts w:ascii="Times New Roman" w:hAnsi="Times New Roman" w:cs="Times New Roman"/>
                <w:sz w:val="24"/>
                <w:szCs w:val="24"/>
              </w:rPr>
              <w:t xml:space="preserve"> о </w:t>
            </w:r>
            <w:proofErr w:type="spellStart"/>
            <w:r w:rsidRPr="007E143A">
              <w:rPr>
                <w:rFonts w:ascii="Times New Roman" w:hAnsi="Times New Roman" w:cs="Times New Roman"/>
                <w:sz w:val="24"/>
                <w:szCs w:val="24"/>
              </w:rPr>
              <w:t>реализацији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допунске</w:t>
            </w:r>
            <w:proofErr w:type="spellEnd"/>
            <w:r w:rsidRPr="007E143A">
              <w:rPr>
                <w:rFonts w:ascii="Times New Roman" w:hAnsi="Times New Roman" w:cs="Times New Roman"/>
                <w:sz w:val="24"/>
                <w:szCs w:val="24"/>
              </w:rPr>
              <w:t xml:space="preserve"> </w:t>
            </w:r>
            <w:proofErr w:type="gramStart"/>
            <w:r w:rsidRPr="007E143A">
              <w:rPr>
                <w:rFonts w:ascii="Times New Roman" w:hAnsi="Times New Roman" w:cs="Times New Roman"/>
                <w:sz w:val="24"/>
                <w:szCs w:val="24"/>
              </w:rPr>
              <w:t xml:space="preserve">и  </w:t>
            </w:r>
            <w:proofErr w:type="spellStart"/>
            <w:r w:rsidRPr="007E143A">
              <w:rPr>
                <w:rFonts w:ascii="Times New Roman" w:hAnsi="Times New Roman" w:cs="Times New Roman"/>
                <w:sz w:val="24"/>
                <w:szCs w:val="24"/>
              </w:rPr>
              <w:t>индивид</w:t>
            </w:r>
            <w:proofErr w:type="spellEnd"/>
            <w:proofErr w:type="gram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наставе</w:t>
            </w:r>
            <w:proofErr w:type="spellEnd"/>
          </w:p>
        </w:tc>
      </w:tr>
      <w:tr w:rsidR="007F2A2C" w:rsidRPr="007E143A" w:rsidTr="007505DC">
        <w:trPr>
          <w:jc w:val="center"/>
        </w:trPr>
        <w:tc>
          <w:tcPr>
            <w:tcW w:w="2171" w:type="dxa"/>
            <w:vMerge/>
            <w:tcBorders>
              <w:bottom w:val="nil"/>
            </w:tcBorders>
          </w:tcPr>
          <w:p w:rsidR="007F2A2C" w:rsidRPr="007E143A" w:rsidRDefault="007F2A2C" w:rsidP="00580FEE">
            <w:pPr>
              <w:rPr>
                <w:rFonts w:ascii="Times New Roman" w:hAnsi="Times New Roman" w:cs="Times New Roman"/>
                <w:sz w:val="24"/>
                <w:szCs w:val="24"/>
              </w:rPr>
            </w:pPr>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Индивидуално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саветовање</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полугодиште</w:t>
            </w:r>
            <w:proofErr w:type="spellEnd"/>
          </w:p>
        </w:tc>
        <w:tc>
          <w:tcPr>
            <w:tcW w:w="179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Психолог</w:t>
            </w:r>
            <w:proofErr w:type="spellEnd"/>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Документација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школ</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психолога</w:t>
            </w:r>
            <w:proofErr w:type="spellEnd"/>
          </w:p>
        </w:tc>
      </w:tr>
      <w:tr w:rsidR="002F678A" w:rsidRPr="007E143A" w:rsidTr="007505DC">
        <w:trPr>
          <w:jc w:val="center"/>
        </w:trPr>
        <w:tc>
          <w:tcPr>
            <w:tcW w:w="2171" w:type="dxa"/>
            <w:tcBorders>
              <w:top w:val="nil"/>
              <w:bottom w:val="nil"/>
            </w:tcBorders>
          </w:tcPr>
          <w:p w:rsidR="002F678A" w:rsidRPr="007E143A" w:rsidRDefault="002F678A" w:rsidP="00F07307">
            <w:pPr>
              <w:rPr>
                <w:rFonts w:ascii="Times New Roman" w:hAnsi="Times New Roman" w:cs="Times New Roman"/>
                <w:sz w:val="24"/>
                <w:szCs w:val="24"/>
                <w:lang/>
              </w:rPr>
            </w:pPr>
          </w:p>
          <w:p w:rsidR="002F678A" w:rsidRPr="007E143A" w:rsidRDefault="002F678A" w:rsidP="00F07307">
            <w:pPr>
              <w:rPr>
                <w:rFonts w:ascii="Times New Roman" w:hAnsi="Times New Roman" w:cs="Times New Roman"/>
                <w:sz w:val="24"/>
                <w:szCs w:val="24"/>
                <w:lang/>
              </w:rPr>
            </w:pPr>
          </w:p>
        </w:tc>
        <w:tc>
          <w:tcPr>
            <w:tcW w:w="2832" w:type="dxa"/>
          </w:tcPr>
          <w:p w:rsidR="002F678A" w:rsidRPr="007E143A" w:rsidRDefault="002F678A" w:rsidP="00F07307">
            <w:pPr>
              <w:rPr>
                <w:rFonts w:ascii="Times New Roman" w:hAnsi="Times New Roman" w:cs="Times New Roman"/>
                <w:sz w:val="24"/>
                <w:szCs w:val="24"/>
                <w:lang/>
              </w:rPr>
            </w:pPr>
            <w:r w:rsidRPr="007E143A">
              <w:rPr>
                <w:rFonts w:ascii="Times New Roman" w:eastAsia="Times New Roman" w:hAnsi="Times New Roman" w:cs="Times New Roman"/>
                <w:sz w:val="24"/>
                <w:szCs w:val="24"/>
                <w:lang w:val="sr-Latn-CS" w:eastAsia="hi-IN" w:bidi="hi-IN"/>
              </w:rPr>
              <w:t xml:space="preserve">Организовање радионичког рада и групног саветовања о </w:t>
            </w:r>
            <w:proofErr w:type="spellStart"/>
            <w:r w:rsidRPr="007E143A">
              <w:rPr>
                <w:rFonts w:ascii="Times New Roman" w:eastAsia="Times New Roman" w:hAnsi="Times New Roman" w:cs="Times New Roman"/>
                <w:sz w:val="24"/>
                <w:szCs w:val="24"/>
                <w:lang w:eastAsia="hi-IN" w:bidi="hi-IN"/>
              </w:rPr>
              <w:t>техникама</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комуникације</w:t>
            </w:r>
            <w:proofErr w:type="spellEnd"/>
            <w:r w:rsidRPr="007E143A">
              <w:rPr>
                <w:rFonts w:ascii="Times New Roman" w:eastAsia="Times New Roman" w:hAnsi="Times New Roman" w:cs="Times New Roman"/>
                <w:sz w:val="24"/>
                <w:szCs w:val="24"/>
                <w:lang w:val="sr-Latn-CS" w:eastAsia="hi-IN" w:bidi="hi-IN"/>
              </w:rPr>
              <w:t xml:space="preserve"> </w:t>
            </w:r>
            <w:r w:rsidRPr="007E143A">
              <w:rPr>
                <w:rFonts w:ascii="Times New Roman" w:eastAsia="Times New Roman" w:hAnsi="Times New Roman" w:cs="Times New Roman"/>
                <w:sz w:val="24"/>
                <w:szCs w:val="24"/>
                <w:lang w:eastAsia="hi-IN" w:bidi="hi-IN"/>
              </w:rPr>
              <w:t xml:space="preserve"> у </w:t>
            </w:r>
            <w:proofErr w:type="spellStart"/>
            <w:r w:rsidRPr="007E143A">
              <w:rPr>
                <w:rFonts w:ascii="Times New Roman" w:eastAsia="Times New Roman" w:hAnsi="Times New Roman" w:cs="Times New Roman"/>
                <w:sz w:val="24"/>
                <w:szCs w:val="24"/>
                <w:lang w:eastAsia="hi-IN" w:bidi="hi-IN"/>
              </w:rPr>
              <w:t>наставном</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процесу</w:t>
            </w:r>
            <w:proofErr w:type="spellEnd"/>
            <w:r w:rsidRPr="007E143A">
              <w:rPr>
                <w:rFonts w:ascii="Times New Roman" w:eastAsia="Times New Roman" w:hAnsi="Times New Roman" w:cs="Times New Roman"/>
                <w:sz w:val="24"/>
                <w:szCs w:val="24"/>
                <w:lang w:eastAsia="hi-IN" w:bidi="hi-IN"/>
              </w:rPr>
              <w:t xml:space="preserve">, </w:t>
            </w:r>
            <w:r w:rsidRPr="007E143A">
              <w:rPr>
                <w:rFonts w:ascii="Times New Roman" w:eastAsia="Times New Roman" w:hAnsi="Times New Roman" w:cs="Times New Roman"/>
                <w:sz w:val="24"/>
                <w:szCs w:val="24"/>
                <w:lang w:val="sr-Latn-CS" w:eastAsia="hi-IN" w:bidi="hi-IN"/>
              </w:rPr>
              <w:t xml:space="preserve">за заинтересоване ученике </w:t>
            </w:r>
          </w:p>
        </w:tc>
        <w:tc>
          <w:tcPr>
            <w:tcW w:w="1622" w:type="dxa"/>
          </w:tcPr>
          <w:p w:rsidR="002F678A" w:rsidRPr="007E143A" w:rsidRDefault="002F678A" w:rsidP="00F07307">
            <w:pPr>
              <w:rPr>
                <w:rFonts w:ascii="Times New Roman" w:hAnsi="Times New Roman" w:cs="Times New Roman"/>
                <w:sz w:val="24"/>
                <w:szCs w:val="24"/>
                <w:lang/>
              </w:rPr>
            </w:pPr>
            <w:r w:rsidRPr="007E143A">
              <w:rPr>
                <w:rFonts w:ascii="Times New Roman" w:hAnsi="Times New Roman" w:cs="Times New Roman"/>
                <w:sz w:val="24"/>
                <w:szCs w:val="24"/>
                <w:lang/>
              </w:rPr>
              <w:t>Друго полугодиште</w:t>
            </w:r>
          </w:p>
        </w:tc>
        <w:tc>
          <w:tcPr>
            <w:tcW w:w="1792" w:type="dxa"/>
          </w:tcPr>
          <w:p w:rsidR="002F678A" w:rsidRPr="007E143A" w:rsidRDefault="002F678A" w:rsidP="00F07307">
            <w:pPr>
              <w:rPr>
                <w:rFonts w:ascii="Times New Roman" w:hAnsi="Times New Roman" w:cs="Times New Roman"/>
                <w:sz w:val="24"/>
                <w:szCs w:val="24"/>
                <w:lang/>
              </w:rPr>
            </w:pPr>
            <w:r w:rsidRPr="007E143A">
              <w:rPr>
                <w:rFonts w:ascii="Times New Roman" w:hAnsi="Times New Roman" w:cs="Times New Roman"/>
                <w:sz w:val="24"/>
                <w:szCs w:val="24"/>
                <w:lang/>
              </w:rPr>
              <w:t>Саветовалиште за младе</w:t>
            </w:r>
          </w:p>
        </w:tc>
        <w:tc>
          <w:tcPr>
            <w:tcW w:w="2356" w:type="dxa"/>
          </w:tcPr>
          <w:p w:rsidR="002F678A" w:rsidRPr="007E143A" w:rsidRDefault="002F678A" w:rsidP="00F07307">
            <w:pPr>
              <w:rPr>
                <w:rFonts w:ascii="Times New Roman" w:hAnsi="Times New Roman" w:cs="Times New Roman"/>
                <w:sz w:val="24"/>
                <w:szCs w:val="24"/>
                <w:lang/>
              </w:rPr>
            </w:pPr>
            <w:r w:rsidRPr="007E143A">
              <w:rPr>
                <w:rFonts w:ascii="Times New Roman" w:hAnsi="Times New Roman" w:cs="Times New Roman"/>
                <w:sz w:val="24"/>
                <w:szCs w:val="24"/>
                <w:lang/>
              </w:rPr>
              <w:t>Евиденција од стране Саветовалишта за младе</w:t>
            </w:r>
          </w:p>
        </w:tc>
      </w:tr>
      <w:tr w:rsidR="002F678A" w:rsidRPr="007E143A" w:rsidTr="007505DC">
        <w:trPr>
          <w:jc w:val="center"/>
        </w:trPr>
        <w:tc>
          <w:tcPr>
            <w:tcW w:w="2171" w:type="dxa"/>
            <w:tcBorders>
              <w:top w:val="nil"/>
              <w:bottom w:val="single" w:sz="4" w:space="0" w:color="000000" w:themeColor="text1"/>
            </w:tcBorders>
          </w:tcPr>
          <w:p w:rsidR="002F678A" w:rsidRPr="007E143A" w:rsidRDefault="002F678A" w:rsidP="00F07307">
            <w:pPr>
              <w:rPr>
                <w:rFonts w:ascii="Times New Roman" w:hAnsi="Times New Roman" w:cs="Times New Roman"/>
                <w:sz w:val="24"/>
                <w:szCs w:val="24"/>
                <w:lang/>
              </w:rPr>
            </w:pPr>
          </w:p>
        </w:tc>
        <w:tc>
          <w:tcPr>
            <w:tcW w:w="2832" w:type="dxa"/>
          </w:tcPr>
          <w:p w:rsidR="002F678A" w:rsidRPr="007E143A" w:rsidRDefault="002F678A" w:rsidP="00F07307">
            <w:pPr>
              <w:rPr>
                <w:rFonts w:ascii="Times New Roman" w:eastAsia="Times New Roman" w:hAnsi="Times New Roman" w:cs="Times New Roman"/>
                <w:sz w:val="24"/>
                <w:szCs w:val="24"/>
                <w:lang w:val="sr-Latn-CS" w:eastAsia="hi-IN" w:bidi="hi-IN"/>
              </w:rPr>
            </w:pPr>
            <w:r w:rsidRPr="007E143A">
              <w:rPr>
                <w:rFonts w:ascii="Times New Roman" w:eastAsia="Times New Roman" w:hAnsi="Times New Roman" w:cs="Times New Roman"/>
                <w:sz w:val="24"/>
                <w:szCs w:val="24"/>
                <w:lang w:val="sr-Latn-CS" w:eastAsia="hi-IN" w:bidi="hi-IN"/>
              </w:rPr>
              <w:t>Континуирано праћење и евидентирање напретка ученика</w:t>
            </w:r>
          </w:p>
        </w:tc>
        <w:tc>
          <w:tcPr>
            <w:tcW w:w="1622" w:type="dxa"/>
          </w:tcPr>
          <w:p w:rsidR="002F678A" w:rsidRPr="007E143A" w:rsidRDefault="002F678A" w:rsidP="00F07307">
            <w:pPr>
              <w:rPr>
                <w:rFonts w:ascii="Times New Roman" w:hAnsi="Times New Roman" w:cs="Times New Roman"/>
                <w:sz w:val="24"/>
                <w:szCs w:val="24"/>
                <w:lang/>
              </w:rPr>
            </w:pPr>
            <w:r w:rsidRPr="007E143A">
              <w:rPr>
                <w:rFonts w:ascii="Times New Roman" w:hAnsi="Times New Roman" w:cs="Times New Roman"/>
                <w:sz w:val="24"/>
                <w:szCs w:val="24"/>
                <w:lang/>
              </w:rPr>
              <w:t>Друго полугодиште</w:t>
            </w:r>
          </w:p>
        </w:tc>
        <w:tc>
          <w:tcPr>
            <w:tcW w:w="1792" w:type="dxa"/>
          </w:tcPr>
          <w:p w:rsidR="002F678A" w:rsidRPr="007E143A" w:rsidRDefault="002F678A" w:rsidP="00F07307">
            <w:pPr>
              <w:rPr>
                <w:rFonts w:ascii="Times New Roman" w:hAnsi="Times New Roman" w:cs="Times New Roman"/>
                <w:sz w:val="24"/>
                <w:szCs w:val="24"/>
                <w:lang/>
              </w:rPr>
            </w:pPr>
            <w:r w:rsidRPr="007E143A">
              <w:rPr>
                <w:rFonts w:ascii="Times New Roman" w:hAnsi="Times New Roman" w:cs="Times New Roman"/>
                <w:sz w:val="24"/>
                <w:szCs w:val="24"/>
                <w:lang/>
              </w:rPr>
              <w:t>Од.старешина, психолог школе</w:t>
            </w:r>
          </w:p>
        </w:tc>
        <w:tc>
          <w:tcPr>
            <w:tcW w:w="2356" w:type="dxa"/>
          </w:tcPr>
          <w:p w:rsidR="002F678A" w:rsidRPr="007E143A" w:rsidRDefault="002F678A" w:rsidP="00F07307">
            <w:pPr>
              <w:rPr>
                <w:rFonts w:ascii="Times New Roman" w:hAnsi="Times New Roman" w:cs="Times New Roman"/>
                <w:sz w:val="24"/>
                <w:szCs w:val="24"/>
                <w:lang/>
              </w:rPr>
            </w:pPr>
            <w:r w:rsidRPr="007E143A">
              <w:rPr>
                <w:rFonts w:ascii="Times New Roman" w:hAnsi="Times New Roman" w:cs="Times New Roman"/>
                <w:sz w:val="24"/>
                <w:szCs w:val="24"/>
                <w:lang/>
              </w:rPr>
              <w:t>Ес дневник</w:t>
            </w:r>
          </w:p>
        </w:tc>
      </w:tr>
      <w:tr w:rsidR="007F2A2C" w:rsidRPr="007E143A" w:rsidTr="007505DC">
        <w:trPr>
          <w:jc w:val="center"/>
        </w:trPr>
        <w:tc>
          <w:tcPr>
            <w:tcW w:w="2171" w:type="dxa"/>
            <w:vMerge w:val="restart"/>
            <w:tcBorders>
              <w:bottom w:val="single" w:sz="4" w:space="0" w:color="auto"/>
            </w:tcBorders>
          </w:tcPr>
          <w:p w:rsidR="007F2A2C" w:rsidRPr="007E143A" w:rsidRDefault="007F2A2C" w:rsidP="007F2A2C">
            <w:pPr>
              <w:pStyle w:val="ListParagraph"/>
              <w:numPr>
                <w:ilvl w:val="0"/>
                <w:numId w:val="1"/>
              </w:numPr>
            </w:pPr>
            <w:proofErr w:type="spellStart"/>
            <w:r w:rsidRPr="007E143A">
              <w:t>Унапређење</w:t>
            </w:r>
            <w:proofErr w:type="spellEnd"/>
            <w:r w:rsidRPr="007E143A">
              <w:t xml:space="preserve"> </w:t>
            </w:r>
            <w:proofErr w:type="spellStart"/>
            <w:r w:rsidRPr="007E143A">
              <w:t>рационалности</w:t>
            </w:r>
            <w:proofErr w:type="spellEnd"/>
            <w:r w:rsidRPr="007E143A">
              <w:t xml:space="preserve">  и </w:t>
            </w:r>
            <w:proofErr w:type="spellStart"/>
            <w:r w:rsidRPr="007E143A">
              <w:t>организације</w:t>
            </w:r>
            <w:proofErr w:type="spellEnd"/>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Сарадња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стручних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већа</w:t>
            </w:r>
            <w:proofErr w:type="spellEnd"/>
            <w:r w:rsidRPr="007E143A">
              <w:rPr>
                <w:rFonts w:ascii="Times New Roman" w:hAnsi="Times New Roman" w:cs="Times New Roman"/>
                <w:sz w:val="24"/>
                <w:szCs w:val="24"/>
              </w:rPr>
              <w:t xml:space="preserve"> – </w:t>
            </w:r>
            <w:proofErr w:type="spellStart"/>
            <w:r w:rsidRPr="007E143A">
              <w:rPr>
                <w:rFonts w:ascii="Times New Roman" w:hAnsi="Times New Roman" w:cs="Times New Roman"/>
                <w:sz w:val="24"/>
                <w:szCs w:val="24"/>
              </w:rPr>
              <w:t>размена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добре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праксе</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полугодиште</w:t>
            </w:r>
            <w:proofErr w:type="spellEnd"/>
          </w:p>
        </w:tc>
        <w:tc>
          <w:tcPr>
            <w:tcW w:w="179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Предметни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наставници</w:t>
            </w:r>
            <w:proofErr w:type="spellEnd"/>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Извештај</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Тима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за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професионални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развој</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Тима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за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каријерно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вођење</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саветовање</w:t>
            </w:r>
            <w:proofErr w:type="spellEnd"/>
          </w:p>
        </w:tc>
      </w:tr>
      <w:tr w:rsidR="007F2A2C" w:rsidRPr="007E143A" w:rsidTr="007505DC">
        <w:trPr>
          <w:jc w:val="center"/>
        </w:trPr>
        <w:tc>
          <w:tcPr>
            <w:tcW w:w="2171" w:type="dxa"/>
            <w:vMerge/>
            <w:tcBorders>
              <w:top w:val="single" w:sz="4" w:space="0" w:color="auto"/>
              <w:bottom w:val="single" w:sz="4" w:space="0" w:color="auto"/>
            </w:tcBorders>
          </w:tcPr>
          <w:p w:rsidR="007F2A2C" w:rsidRPr="007E143A" w:rsidRDefault="007F2A2C" w:rsidP="00580FEE">
            <w:pPr>
              <w:rPr>
                <w:rFonts w:ascii="Times New Roman" w:hAnsi="Times New Roman" w:cs="Times New Roman"/>
                <w:sz w:val="24"/>
                <w:szCs w:val="24"/>
              </w:rPr>
            </w:pPr>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Сарадња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одељенских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старешина</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стручних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сарадника</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полугодиште</w:t>
            </w:r>
            <w:proofErr w:type="spellEnd"/>
          </w:p>
        </w:tc>
        <w:tc>
          <w:tcPr>
            <w:tcW w:w="179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Одељенске</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старешине</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стручни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сарадници</w:t>
            </w:r>
            <w:proofErr w:type="spellEnd"/>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Евиденција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стручног</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сарадника</w:t>
            </w:r>
            <w:proofErr w:type="spellEnd"/>
          </w:p>
        </w:tc>
      </w:tr>
      <w:tr w:rsidR="007F2A2C" w:rsidRPr="007E143A" w:rsidTr="007505DC">
        <w:trPr>
          <w:jc w:val="center"/>
        </w:trPr>
        <w:tc>
          <w:tcPr>
            <w:tcW w:w="2171" w:type="dxa"/>
            <w:vMerge/>
            <w:tcBorders>
              <w:top w:val="single" w:sz="4" w:space="0" w:color="auto"/>
              <w:bottom w:val="single" w:sz="4" w:space="0" w:color="auto"/>
            </w:tcBorders>
          </w:tcPr>
          <w:p w:rsidR="007F2A2C" w:rsidRPr="007E143A" w:rsidRDefault="007F2A2C" w:rsidP="00580FEE">
            <w:pPr>
              <w:rPr>
                <w:rFonts w:ascii="Times New Roman" w:hAnsi="Times New Roman" w:cs="Times New Roman"/>
                <w:sz w:val="24"/>
                <w:szCs w:val="24"/>
              </w:rPr>
            </w:pPr>
          </w:p>
        </w:tc>
        <w:tc>
          <w:tcPr>
            <w:tcW w:w="283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t>Сарадња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предметних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lastRenderedPageBreak/>
              <w:t>наставника</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стручних</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сарадника</w:t>
            </w:r>
            <w:proofErr w:type="spellEnd"/>
          </w:p>
        </w:tc>
        <w:tc>
          <w:tcPr>
            <w:tcW w:w="162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lastRenderedPageBreak/>
              <w:t>Прво</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lastRenderedPageBreak/>
              <w:t>полугодиште</w:t>
            </w:r>
            <w:proofErr w:type="spellEnd"/>
          </w:p>
        </w:tc>
        <w:tc>
          <w:tcPr>
            <w:tcW w:w="1792"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lastRenderedPageBreak/>
              <w:t>Предметни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lastRenderedPageBreak/>
              <w:t>наставници</w:t>
            </w:r>
            <w:proofErr w:type="spellEnd"/>
            <w:r w:rsidRPr="007E143A">
              <w:rPr>
                <w:rFonts w:ascii="Times New Roman" w:hAnsi="Times New Roman" w:cs="Times New Roman"/>
                <w:sz w:val="24"/>
                <w:szCs w:val="24"/>
              </w:rPr>
              <w:t xml:space="preserve"> и </w:t>
            </w:r>
            <w:proofErr w:type="spellStart"/>
            <w:r w:rsidRPr="007E143A">
              <w:rPr>
                <w:rFonts w:ascii="Times New Roman" w:hAnsi="Times New Roman" w:cs="Times New Roman"/>
                <w:sz w:val="24"/>
                <w:szCs w:val="24"/>
              </w:rPr>
              <w:t>стручни</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сарадници</w:t>
            </w:r>
            <w:proofErr w:type="spellEnd"/>
          </w:p>
          <w:p w:rsidR="007F2A2C" w:rsidRPr="007E143A" w:rsidRDefault="007F2A2C" w:rsidP="00580FEE">
            <w:pPr>
              <w:rPr>
                <w:rFonts w:ascii="Times New Roman" w:hAnsi="Times New Roman" w:cs="Times New Roman"/>
                <w:sz w:val="24"/>
                <w:szCs w:val="24"/>
              </w:rPr>
            </w:pPr>
          </w:p>
        </w:tc>
        <w:tc>
          <w:tcPr>
            <w:tcW w:w="2356" w:type="dxa"/>
          </w:tcPr>
          <w:p w:rsidR="007F2A2C" w:rsidRPr="007E143A" w:rsidRDefault="007F2A2C" w:rsidP="00580FEE">
            <w:pPr>
              <w:rPr>
                <w:rFonts w:ascii="Times New Roman" w:hAnsi="Times New Roman" w:cs="Times New Roman"/>
                <w:sz w:val="24"/>
                <w:szCs w:val="24"/>
              </w:rPr>
            </w:pPr>
            <w:proofErr w:type="spellStart"/>
            <w:r w:rsidRPr="007E143A">
              <w:rPr>
                <w:rFonts w:ascii="Times New Roman" w:hAnsi="Times New Roman" w:cs="Times New Roman"/>
                <w:sz w:val="24"/>
                <w:szCs w:val="24"/>
              </w:rPr>
              <w:lastRenderedPageBreak/>
              <w:t>Евиденција</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lastRenderedPageBreak/>
              <w:t>стручног</w:t>
            </w:r>
            <w:proofErr w:type="spellEnd"/>
            <w:r w:rsidRPr="007E143A">
              <w:rPr>
                <w:rFonts w:ascii="Times New Roman" w:hAnsi="Times New Roman" w:cs="Times New Roman"/>
                <w:sz w:val="24"/>
                <w:szCs w:val="24"/>
              </w:rPr>
              <w:t xml:space="preserve"> </w:t>
            </w:r>
            <w:proofErr w:type="spellStart"/>
            <w:r w:rsidRPr="007E143A">
              <w:rPr>
                <w:rFonts w:ascii="Times New Roman" w:hAnsi="Times New Roman" w:cs="Times New Roman"/>
                <w:sz w:val="24"/>
                <w:szCs w:val="24"/>
              </w:rPr>
              <w:t>сарадника</w:t>
            </w:r>
            <w:proofErr w:type="spellEnd"/>
          </w:p>
          <w:p w:rsidR="007F2A2C" w:rsidRPr="007E143A" w:rsidRDefault="007F2A2C" w:rsidP="00580FEE">
            <w:pPr>
              <w:rPr>
                <w:rFonts w:ascii="Times New Roman" w:hAnsi="Times New Roman" w:cs="Times New Roman"/>
                <w:sz w:val="24"/>
                <w:szCs w:val="24"/>
              </w:rPr>
            </w:pPr>
          </w:p>
        </w:tc>
      </w:tr>
      <w:tr w:rsidR="002F678A" w:rsidRPr="007E143A" w:rsidTr="007505DC">
        <w:trPr>
          <w:jc w:val="center"/>
        </w:trPr>
        <w:tc>
          <w:tcPr>
            <w:tcW w:w="2171" w:type="dxa"/>
            <w:tcBorders>
              <w:top w:val="single" w:sz="4" w:space="0" w:color="auto"/>
              <w:bottom w:val="nil"/>
            </w:tcBorders>
          </w:tcPr>
          <w:p w:rsidR="002F678A" w:rsidRPr="007E143A" w:rsidRDefault="002F678A" w:rsidP="00580FEE">
            <w:pPr>
              <w:rPr>
                <w:rFonts w:ascii="Times New Roman" w:hAnsi="Times New Roman" w:cs="Times New Roman"/>
                <w:sz w:val="24"/>
                <w:szCs w:val="24"/>
              </w:rPr>
            </w:pPr>
          </w:p>
        </w:tc>
        <w:tc>
          <w:tcPr>
            <w:tcW w:w="2832" w:type="dxa"/>
          </w:tcPr>
          <w:p w:rsidR="002F678A" w:rsidRPr="007E143A" w:rsidRDefault="002F678A" w:rsidP="002F678A">
            <w:pPr>
              <w:suppressAutoHyphens/>
              <w:rPr>
                <w:rFonts w:ascii="Times New Roman" w:eastAsia="Times New Roman" w:hAnsi="Times New Roman" w:cs="Times New Roman"/>
                <w:sz w:val="24"/>
                <w:szCs w:val="24"/>
                <w:lang w:eastAsia="hi-IN" w:bidi="hi-IN"/>
              </w:rPr>
            </w:pPr>
            <w:proofErr w:type="spellStart"/>
            <w:r w:rsidRPr="007E143A">
              <w:rPr>
                <w:rFonts w:ascii="Times New Roman" w:eastAsia="Times New Roman" w:hAnsi="Times New Roman" w:cs="Times New Roman"/>
                <w:sz w:val="24"/>
                <w:szCs w:val="24"/>
                <w:lang w:eastAsia="hi-IN" w:bidi="hi-IN"/>
              </w:rPr>
              <w:t>Сарадња</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стручних</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већа</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размена</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добрих</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примера</w:t>
            </w:r>
            <w:proofErr w:type="spellEnd"/>
            <w:r w:rsidRPr="007E143A">
              <w:rPr>
                <w:rFonts w:ascii="Times New Roman" w:eastAsia="Times New Roman" w:hAnsi="Times New Roman" w:cs="Times New Roman"/>
                <w:sz w:val="24"/>
                <w:szCs w:val="24"/>
                <w:lang w:eastAsia="hi-IN" w:bidi="hi-IN"/>
              </w:rPr>
              <w:t xml:space="preserve"> </w:t>
            </w:r>
          </w:p>
          <w:p w:rsidR="002F678A" w:rsidRPr="007E143A" w:rsidRDefault="002F678A" w:rsidP="00580FEE">
            <w:pPr>
              <w:rPr>
                <w:rFonts w:ascii="Times New Roman" w:hAnsi="Times New Roman" w:cs="Times New Roman"/>
                <w:sz w:val="24"/>
                <w:szCs w:val="24"/>
              </w:rPr>
            </w:pPr>
          </w:p>
        </w:tc>
        <w:tc>
          <w:tcPr>
            <w:tcW w:w="1622"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Друго полугодиште</w:t>
            </w:r>
          </w:p>
        </w:tc>
        <w:tc>
          <w:tcPr>
            <w:tcW w:w="1792"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 xml:space="preserve">Стручна већа </w:t>
            </w:r>
          </w:p>
        </w:tc>
        <w:tc>
          <w:tcPr>
            <w:tcW w:w="2356"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Записници стручних већа</w:t>
            </w:r>
          </w:p>
        </w:tc>
      </w:tr>
      <w:tr w:rsidR="002F678A" w:rsidRPr="007E143A" w:rsidTr="007505DC">
        <w:trPr>
          <w:jc w:val="center"/>
        </w:trPr>
        <w:tc>
          <w:tcPr>
            <w:tcW w:w="2171" w:type="dxa"/>
            <w:tcBorders>
              <w:top w:val="nil"/>
              <w:bottom w:val="nil"/>
            </w:tcBorders>
          </w:tcPr>
          <w:p w:rsidR="002F678A" w:rsidRPr="007E143A" w:rsidRDefault="002F678A" w:rsidP="00580FEE">
            <w:pPr>
              <w:rPr>
                <w:rFonts w:ascii="Times New Roman" w:hAnsi="Times New Roman" w:cs="Times New Roman"/>
                <w:sz w:val="24"/>
                <w:szCs w:val="24"/>
              </w:rPr>
            </w:pPr>
          </w:p>
        </w:tc>
        <w:tc>
          <w:tcPr>
            <w:tcW w:w="2832" w:type="dxa"/>
          </w:tcPr>
          <w:p w:rsidR="002F678A" w:rsidRPr="007E143A" w:rsidRDefault="002F678A" w:rsidP="002F678A">
            <w:pPr>
              <w:suppressAutoHyphens/>
              <w:rPr>
                <w:rFonts w:ascii="Times New Roman" w:eastAsia="Times New Roman" w:hAnsi="Times New Roman" w:cs="Times New Roman"/>
                <w:sz w:val="24"/>
                <w:szCs w:val="24"/>
                <w:lang w:eastAsia="hi-IN" w:bidi="hi-IN"/>
              </w:rPr>
            </w:pPr>
            <w:r w:rsidRPr="007E143A">
              <w:rPr>
                <w:rFonts w:ascii="Times New Roman" w:eastAsia="Times New Roman" w:hAnsi="Times New Roman" w:cs="Times New Roman"/>
                <w:sz w:val="24"/>
                <w:szCs w:val="24"/>
                <w:lang w:val="sr-Latn-CS" w:eastAsia="hi-IN" w:bidi="hi-IN"/>
              </w:rPr>
              <w:t>Сарадња одељењских старешина и школске психолошке службе</w:t>
            </w:r>
          </w:p>
        </w:tc>
        <w:tc>
          <w:tcPr>
            <w:tcW w:w="1622"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Друго полугодиште</w:t>
            </w:r>
          </w:p>
        </w:tc>
        <w:tc>
          <w:tcPr>
            <w:tcW w:w="1792" w:type="dxa"/>
          </w:tcPr>
          <w:p w:rsidR="002F678A" w:rsidRPr="007E143A" w:rsidRDefault="002F678A" w:rsidP="002F678A">
            <w:pPr>
              <w:suppressAutoHyphens/>
              <w:rPr>
                <w:rFonts w:ascii="Times New Roman" w:eastAsia="Times New Roman" w:hAnsi="Times New Roman" w:cs="Times New Roman"/>
                <w:sz w:val="24"/>
                <w:szCs w:val="24"/>
                <w:lang w:val="sr-Latn-CS" w:eastAsia="hi-IN" w:bidi="hi-IN"/>
              </w:rPr>
            </w:pPr>
            <w:r w:rsidRPr="007E143A">
              <w:rPr>
                <w:rFonts w:ascii="Times New Roman" w:eastAsia="Times New Roman" w:hAnsi="Times New Roman" w:cs="Times New Roman"/>
                <w:sz w:val="24"/>
                <w:szCs w:val="24"/>
                <w:lang w:val="sr-Latn-CS" w:eastAsia="hi-IN" w:bidi="hi-IN"/>
              </w:rPr>
              <w:t>Психолог</w:t>
            </w:r>
          </w:p>
          <w:p w:rsidR="002F678A" w:rsidRPr="007E143A" w:rsidRDefault="002F678A" w:rsidP="002F678A">
            <w:pPr>
              <w:suppressAutoHyphens/>
              <w:rPr>
                <w:rFonts w:ascii="Times New Roman" w:eastAsia="Times New Roman" w:hAnsi="Times New Roman" w:cs="Times New Roman"/>
                <w:sz w:val="24"/>
                <w:szCs w:val="24"/>
                <w:lang w:eastAsia="hi-IN" w:bidi="hi-IN"/>
              </w:rPr>
            </w:pPr>
            <w:r w:rsidRPr="007E143A">
              <w:rPr>
                <w:rFonts w:ascii="Times New Roman" w:eastAsia="Times New Roman" w:hAnsi="Times New Roman" w:cs="Times New Roman"/>
                <w:sz w:val="24"/>
                <w:szCs w:val="24"/>
                <w:lang w:val="sr-Latn-CS" w:eastAsia="hi-IN" w:bidi="hi-IN"/>
              </w:rPr>
              <w:t>Одељенске старешине</w:t>
            </w:r>
          </w:p>
        </w:tc>
        <w:tc>
          <w:tcPr>
            <w:tcW w:w="2356"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Евиденција школског психолога</w:t>
            </w:r>
          </w:p>
        </w:tc>
      </w:tr>
      <w:tr w:rsidR="002F678A" w:rsidRPr="007E143A" w:rsidTr="007505DC">
        <w:trPr>
          <w:jc w:val="center"/>
        </w:trPr>
        <w:tc>
          <w:tcPr>
            <w:tcW w:w="2171" w:type="dxa"/>
            <w:tcBorders>
              <w:top w:val="nil"/>
              <w:bottom w:val="single" w:sz="4" w:space="0" w:color="000000" w:themeColor="text1"/>
            </w:tcBorders>
          </w:tcPr>
          <w:p w:rsidR="002F678A" w:rsidRPr="007E143A" w:rsidRDefault="002F678A" w:rsidP="00580FEE">
            <w:pPr>
              <w:rPr>
                <w:rFonts w:ascii="Times New Roman" w:hAnsi="Times New Roman" w:cs="Times New Roman"/>
                <w:sz w:val="24"/>
                <w:szCs w:val="24"/>
              </w:rPr>
            </w:pPr>
          </w:p>
        </w:tc>
        <w:tc>
          <w:tcPr>
            <w:tcW w:w="2832" w:type="dxa"/>
          </w:tcPr>
          <w:p w:rsidR="002F678A" w:rsidRPr="007E143A" w:rsidRDefault="002F678A" w:rsidP="002F678A">
            <w:pPr>
              <w:suppressAutoHyphens/>
              <w:rPr>
                <w:rFonts w:ascii="Times New Roman" w:eastAsia="Times New Roman" w:hAnsi="Times New Roman" w:cs="Times New Roman"/>
                <w:sz w:val="24"/>
                <w:szCs w:val="24"/>
                <w:lang w:val="sr-Latn-CS" w:eastAsia="hi-IN" w:bidi="hi-IN"/>
              </w:rPr>
            </w:pPr>
            <w:proofErr w:type="spellStart"/>
            <w:r w:rsidRPr="007E143A">
              <w:rPr>
                <w:rFonts w:ascii="Times New Roman" w:eastAsia="Times New Roman" w:hAnsi="Times New Roman" w:cs="Times New Roman"/>
                <w:sz w:val="24"/>
                <w:szCs w:val="24"/>
                <w:lang w:eastAsia="hi-IN" w:bidi="hi-IN"/>
              </w:rPr>
              <w:t>Међусобна</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сарадња</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предметних</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професора</w:t>
            </w:r>
            <w:proofErr w:type="spellEnd"/>
            <w:r w:rsidRPr="007E143A">
              <w:rPr>
                <w:rFonts w:ascii="Times New Roman" w:eastAsia="Times New Roman" w:hAnsi="Times New Roman" w:cs="Times New Roman"/>
                <w:sz w:val="24"/>
                <w:szCs w:val="24"/>
                <w:lang w:eastAsia="hi-IN" w:bidi="hi-IN"/>
              </w:rPr>
              <w:t xml:space="preserve"> у </w:t>
            </w:r>
            <w:proofErr w:type="spellStart"/>
            <w:r w:rsidRPr="007E143A">
              <w:rPr>
                <w:rFonts w:ascii="Times New Roman" w:eastAsia="Times New Roman" w:hAnsi="Times New Roman" w:cs="Times New Roman"/>
                <w:sz w:val="24"/>
                <w:szCs w:val="24"/>
                <w:lang w:eastAsia="hi-IN" w:bidi="hi-IN"/>
              </w:rPr>
              <w:t>оквиру</w:t>
            </w:r>
            <w:proofErr w:type="spellEnd"/>
            <w:r w:rsidRPr="007E143A">
              <w:rPr>
                <w:rFonts w:ascii="Times New Roman" w:eastAsia="Times New Roman" w:hAnsi="Times New Roman" w:cs="Times New Roman"/>
                <w:sz w:val="24"/>
                <w:szCs w:val="24"/>
                <w:lang w:eastAsia="hi-IN" w:bidi="hi-IN"/>
              </w:rPr>
              <w:t xml:space="preserve"> </w:t>
            </w:r>
            <w:proofErr w:type="spellStart"/>
            <w:r w:rsidRPr="007E143A">
              <w:rPr>
                <w:rFonts w:ascii="Times New Roman" w:eastAsia="Times New Roman" w:hAnsi="Times New Roman" w:cs="Times New Roman"/>
                <w:sz w:val="24"/>
                <w:szCs w:val="24"/>
                <w:lang w:eastAsia="hi-IN" w:bidi="hi-IN"/>
              </w:rPr>
              <w:t>одељења</w:t>
            </w:r>
            <w:proofErr w:type="spellEnd"/>
          </w:p>
        </w:tc>
        <w:tc>
          <w:tcPr>
            <w:tcW w:w="1622"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Друго полугодиште</w:t>
            </w:r>
          </w:p>
        </w:tc>
        <w:tc>
          <w:tcPr>
            <w:tcW w:w="1792" w:type="dxa"/>
          </w:tcPr>
          <w:p w:rsidR="002F678A" w:rsidRPr="007E143A" w:rsidRDefault="002F678A" w:rsidP="002F678A">
            <w:pPr>
              <w:suppressAutoHyphens/>
              <w:rPr>
                <w:rFonts w:ascii="Times New Roman" w:eastAsia="Times New Roman" w:hAnsi="Times New Roman" w:cs="Times New Roman"/>
                <w:sz w:val="24"/>
                <w:szCs w:val="24"/>
                <w:lang w:eastAsia="hi-IN" w:bidi="hi-IN"/>
              </w:rPr>
            </w:pPr>
            <w:r w:rsidRPr="007E143A">
              <w:rPr>
                <w:rFonts w:ascii="Times New Roman" w:eastAsia="Times New Roman" w:hAnsi="Times New Roman" w:cs="Times New Roman"/>
                <w:sz w:val="24"/>
                <w:szCs w:val="24"/>
                <w:lang w:eastAsia="hi-IN" w:bidi="hi-IN"/>
              </w:rPr>
              <w:t>Одељенско веће</w:t>
            </w:r>
          </w:p>
        </w:tc>
        <w:tc>
          <w:tcPr>
            <w:tcW w:w="2356" w:type="dxa"/>
          </w:tcPr>
          <w:p w:rsidR="002F678A" w:rsidRPr="007E143A" w:rsidRDefault="002F678A" w:rsidP="00580FEE">
            <w:pPr>
              <w:rPr>
                <w:rFonts w:ascii="Times New Roman" w:hAnsi="Times New Roman" w:cs="Times New Roman"/>
                <w:sz w:val="24"/>
                <w:szCs w:val="24"/>
                <w:lang/>
              </w:rPr>
            </w:pPr>
            <w:r w:rsidRPr="007E143A">
              <w:rPr>
                <w:rFonts w:ascii="Times New Roman" w:hAnsi="Times New Roman" w:cs="Times New Roman"/>
                <w:sz w:val="24"/>
                <w:szCs w:val="24"/>
                <w:lang/>
              </w:rPr>
              <w:t>Записници одељенског већа</w:t>
            </w:r>
          </w:p>
        </w:tc>
      </w:tr>
      <w:tr w:rsidR="007F2A2C" w:rsidTr="007505DC">
        <w:trPr>
          <w:jc w:val="center"/>
        </w:trPr>
        <w:tc>
          <w:tcPr>
            <w:tcW w:w="2171" w:type="dxa"/>
            <w:vMerge w:val="restart"/>
            <w:tcBorders>
              <w:bottom w:val="nil"/>
            </w:tcBorders>
          </w:tcPr>
          <w:p w:rsidR="007F2A2C" w:rsidRPr="005D7BE0" w:rsidRDefault="007F2A2C" w:rsidP="007F2A2C">
            <w:pPr>
              <w:pStyle w:val="ListParagraph"/>
              <w:numPr>
                <w:ilvl w:val="0"/>
                <w:numId w:val="1"/>
              </w:numPr>
            </w:pPr>
            <w:proofErr w:type="spellStart"/>
            <w:r>
              <w:t>Унапређење</w:t>
            </w:r>
            <w:proofErr w:type="spellEnd"/>
            <w:r>
              <w:t xml:space="preserve">  </w:t>
            </w:r>
            <w:proofErr w:type="spellStart"/>
            <w:r>
              <w:t>подстицања</w:t>
            </w:r>
            <w:proofErr w:type="spellEnd"/>
            <w:r>
              <w:t xml:space="preserve">  </w:t>
            </w:r>
            <w:proofErr w:type="spellStart"/>
            <w:r>
              <w:t>ученика</w:t>
            </w:r>
            <w:proofErr w:type="spellEnd"/>
          </w:p>
        </w:tc>
        <w:tc>
          <w:tcPr>
            <w:tcW w:w="2832" w:type="dxa"/>
          </w:tcPr>
          <w:p w:rsidR="007F2A2C" w:rsidRDefault="007F2A2C" w:rsidP="00580FEE">
            <w:proofErr w:type="spellStart"/>
            <w:r>
              <w:t>Иницирање</w:t>
            </w:r>
            <w:proofErr w:type="spellEnd"/>
            <w:r>
              <w:t xml:space="preserve"> </w:t>
            </w:r>
            <w:proofErr w:type="spellStart"/>
            <w:r>
              <w:t>ваннаставних</w:t>
            </w:r>
            <w:proofErr w:type="spellEnd"/>
            <w:r>
              <w:t xml:space="preserve"> </w:t>
            </w:r>
            <w:proofErr w:type="spellStart"/>
            <w:r>
              <w:t>активнсти</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Наставници</w:t>
            </w:r>
            <w:proofErr w:type="spellEnd"/>
            <w:r>
              <w:t xml:space="preserve"> </w:t>
            </w:r>
            <w:proofErr w:type="spellStart"/>
            <w:r>
              <w:t>здравствене</w:t>
            </w:r>
            <w:proofErr w:type="spellEnd"/>
            <w:r>
              <w:t xml:space="preserve"> </w:t>
            </w:r>
            <w:proofErr w:type="spellStart"/>
            <w:r>
              <w:t>неге</w:t>
            </w:r>
            <w:proofErr w:type="spellEnd"/>
          </w:p>
        </w:tc>
        <w:tc>
          <w:tcPr>
            <w:tcW w:w="2356" w:type="dxa"/>
          </w:tcPr>
          <w:p w:rsidR="007F2A2C" w:rsidRDefault="007F2A2C" w:rsidP="00580FEE">
            <w:proofErr w:type="spellStart"/>
            <w:r>
              <w:t>Извештаји</w:t>
            </w:r>
            <w:proofErr w:type="spellEnd"/>
            <w:r>
              <w:t xml:space="preserve">  </w:t>
            </w:r>
            <w:proofErr w:type="spellStart"/>
            <w:r>
              <w:t>реализатора</w:t>
            </w:r>
            <w:proofErr w:type="spellEnd"/>
          </w:p>
        </w:tc>
      </w:tr>
      <w:tr w:rsidR="007E143A" w:rsidTr="007505DC">
        <w:trPr>
          <w:jc w:val="center"/>
        </w:trPr>
        <w:tc>
          <w:tcPr>
            <w:tcW w:w="2171" w:type="dxa"/>
            <w:vMerge/>
            <w:tcBorders>
              <w:bottom w:val="nil"/>
            </w:tcBorders>
          </w:tcPr>
          <w:p w:rsidR="007E143A" w:rsidRDefault="007E143A" w:rsidP="007F2A2C">
            <w:pPr>
              <w:pStyle w:val="ListParagraph"/>
              <w:numPr>
                <w:ilvl w:val="0"/>
                <w:numId w:val="1"/>
              </w:numPr>
            </w:pPr>
          </w:p>
        </w:tc>
        <w:tc>
          <w:tcPr>
            <w:tcW w:w="2832" w:type="dxa"/>
          </w:tcPr>
          <w:p w:rsidR="007E143A" w:rsidRDefault="007E143A" w:rsidP="00580FEE"/>
        </w:tc>
        <w:tc>
          <w:tcPr>
            <w:tcW w:w="1622" w:type="dxa"/>
          </w:tcPr>
          <w:p w:rsidR="007E143A" w:rsidRPr="007E143A" w:rsidRDefault="007E143A" w:rsidP="00580FEE">
            <w:pPr>
              <w:rPr>
                <w:lang/>
              </w:rPr>
            </w:pPr>
            <w:r>
              <w:rPr>
                <w:lang/>
              </w:rPr>
              <w:t>Друго полугодиште</w:t>
            </w:r>
          </w:p>
        </w:tc>
        <w:tc>
          <w:tcPr>
            <w:tcW w:w="1792" w:type="dxa"/>
          </w:tcPr>
          <w:p w:rsidR="007E143A" w:rsidRPr="007E143A" w:rsidRDefault="007E143A" w:rsidP="00580FEE">
            <w:pPr>
              <w:rPr>
                <w:lang/>
              </w:rPr>
            </w:pPr>
            <w:r>
              <w:rPr>
                <w:lang/>
              </w:rPr>
              <w:t>Председник ђарког парламента</w:t>
            </w:r>
          </w:p>
        </w:tc>
        <w:tc>
          <w:tcPr>
            <w:tcW w:w="2356" w:type="dxa"/>
          </w:tcPr>
          <w:p w:rsidR="007E143A" w:rsidRPr="007E143A" w:rsidRDefault="007E143A" w:rsidP="00580FEE">
            <w:pPr>
              <w:rPr>
                <w:lang/>
              </w:rPr>
            </w:pPr>
            <w:r>
              <w:rPr>
                <w:lang/>
              </w:rPr>
              <w:t>Записник ђачког парламента</w:t>
            </w:r>
          </w:p>
        </w:tc>
      </w:tr>
      <w:tr w:rsidR="007F2A2C" w:rsidTr="007505DC">
        <w:trPr>
          <w:jc w:val="center"/>
        </w:trPr>
        <w:tc>
          <w:tcPr>
            <w:tcW w:w="2171" w:type="dxa"/>
            <w:vMerge/>
            <w:tcBorders>
              <w:bottom w:val="nil"/>
            </w:tcBorders>
          </w:tcPr>
          <w:p w:rsidR="007F2A2C" w:rsidRDefault="007F2A2C" w:rsidP="00580FEE"/>
        </w:tc>
        <w:tc>
          <w:tcPr>
            <w:tcW w:w="2832" w:type="dxa"/>
          </w:tcPr>
          <w:p w:rsidR="007F2A2C" w:rsidRDefault="007F2A2C" w:rsidP="00580FEE">
            <w:proofErr w:type="spellStart"/>
            <w:r>
              <w:t>Секцијски</w:t>
            </w:r>
            <w:proofErr w:type="spellEnd"/>
            <w:r>
              <w:t xml:space="preserve"> </w:t>
            </w:r>
            <w:proofErr w:type="spellStart"/>
            <w:r>
              <w:t>рад</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Наставници</w:t>
            </w:r>
            <w:proofErr w:type="spellEnd"/>
            <w:r>
              <w:t xml:space="preserve">  </w:t>
            </w:r>
            <w:proofErr w:type="spellStart"/>
            <w:r>
              <w:t>здравствене</w:t>
            </w:r>
            <w:proofErr w:type="spellEnd"/>
            <w:r>
              <w:t xml:space="preserve"> </w:t>
            </w:r>
            <w:proofErr w:type="spellStart"/>
            <w:r>
              <w:t>неге</w:t>
            </w:r>
            <w:proofErr w:type="spellEnd"/>
            <w:r>
              <w:t xml:space="preserve"> и </w:t>
            </w:r>
            <w:proofErr w:type="spellStart"/>
            <w:r>
              <w:t>предузетништва</w:t>
            </w:r>
            <w:proofErr w:type="spellEnd"/>
          </w:p>
        </w:tc>
        <w:tc>
          <w:tcPr>
            <w:tcW w:w="2356" w:type="dxa"/>
          </w:tcPr>
          <w:p w:rsidR="007F2A2C" w:rsidRDefault="007F2A2C" w:rsidP="00580FEE">
            <w:proofErr w:type="spellStart"/>
            <w:r>
              <w:t>Извештаји</w:t>
            </w:r>
            <w:proofErr w:type="spellEnd"/>
            <w:r>
              <w:t xml:space="preserve">  </w:t>
            </w:r>
            <w:proofErr w:type="spellStart"/>
            <w:r>
              <w:t>реализатора</w:t>
            </w:r>
            <w:proofErr w:type="spellEnd"/>
          </w:p>
        </w:tc>
      </w:tr>
      <w:tr w:rsidR="007F2A2C" w:rsidTr="007505DC">
        <w:trPr>
          <w:jc w:val="center"/>
        </w:trPr>
        <w:tc>
          <w:tcPr>
            <w:tcW w:w="2171" w:type="dxa"/>
            <w:vMerge/>
            <w:tcBorders>
              <w:bottom w:val="nil"/>
            </w:tcBorders>
          </w:tcPr>
          <w:p w:rsidR="007F2A2C" w:rsidRDefault="007F2A2C" w:rsidP="00580FEE"/>
        </w:tc>
        <w:tc>
          <w:tcPr>
            <w:tcW w:w="2832" w:type="dxa"/>
          </w:tcPr>
          <w:p w:rsidR="007F2A2C" w:rsidRDefault="007F2A2C" w:rsidP="00580FEE">
            <w:proofErr w:type="spellStart"/>
            <w:r>
              <w:t>Организовање</w:t>
            </w:r>
            <w:proofErr w:type="spellEnd"/>
            <w:r>
              <w:t xml:space="preserve">  </w:t>
            </w:r>
            <w:proofErr w:type="spellStart"/>
            <w:r>
              <w:t>хуманитарних</w:t>
            </w:r>
            <w:proofErr w:type="spellEnd"/>
            <w:r>
              <w:t xml:space="preserve">  </w:t>
            </w:r>
            <w:proofErr w:type="spellStart"/>
            <w:r>
              <w:t>акција</w:t>
            </w:r>
            <w:proofErr w:type="spellEnd"/>
          </w:p>
        </w:tc>
        <w:tc>
          <w:tcPr>
            <w:tcW w:w="1622" w:type="dxa"/>
          </w:tcPr>
          <w:p w:rsidR="007F2A2C" w:rsidRDefault="007F2A2C" w:rsidP="00580FEE">
            <w:proofErr w:type="spellStart"/>
            <w:proofErr w:type="gramStart"/>
            <w:r>
              <w:t>Децембар</w:t>
            </w:r>
            <w:proofErr w:type="spellEnd"/>
            <w:r>
              <w:t xml:space="preserve">  2019</w:t>
            </w:r>
            <w:proofErr w:type="gramEnd"/>
            <w:r>
              <w:t xml:space="preserve">. </w:t>
            </w:r>
          </w:p>
        </w:tc>
        <w:tc>
          <w:tcPr>
            <w:tcW w:w="1792" w:type="dxa"/>
          </w:tcPr>
          <w:p w:rsidR="007F2A2C" w:rsidRDefault="007F2A2C" w:rsidP="00580FEE">
            <w:proofErr w:type="spellStart"/>
            <w:r>
              <w:t>Ученици</w:t>
            </w:r>
            <w:proofErr w:type="spellEnd"/>
            <w:r>
              <w:t xml:space="preserve">, </w:t>
            </w:r>
            <w:proofErr w:type="spellStart"/>
            <w:r>
              <w:t>Весна</w:t>
            </w:r>
            <w:proofErr w:type="spellEnd"/>
            <w:r>
              <w:t xml:space="preserve">  </w:t>
            </w:r>
            <w:proofErr w:type="spellStart"/>
            <w:r>
              <w:t>Витомир</w:t>
            </w:r>
            <w:proofErr w:type="spellEnd"/>
          </w:p>
        </w:tc>
        <w:tc>
          <w:tcPr>
            <w:tcW w:w="2356" w:type="dxa"/>
          </w:tcPr>
          <w:p w:rsidR="007F2A2C" w:rsidRDefault="007F2A2C" w:rsidP="00580FEE">
            <w:proofErr w:type="spellStart"/>
            <w:r>
              <w:t>Извештај</w:t>
            </w:r>
            <w:proofErr w:type="spellEnd"/>
            <w:r>
              <w:t xml:space="preserve">  </w:t>
            </w:r>
            <w:proofErr w:type="spellStart"/>
            <w:r>
              <w:t>наставника</w:t>
            </w:r>
            <w:proofErr w:type="spellEnd"/>
          </w:p>
        </w:tc>
      </w:tr>
      <w:tr w:rsidR="007F2A2C" w:rsidTr="007505DC">
        <w:trPr>
          <w:jc w:val="center"/>
        </w:trPr>
        <w:tc>
          <w:tcPr>
            <w:tcW w:w="2171" w:type="dxa"/>
            <w:vMerge/>
            <w:tcBorders>
              <w:bottom w:val="nil"/>
            </w:tcBorders>
          </w:tcPr>
          <w:p w:rsidR="007F2A2C" w:rsidRDefault="007F2A2C" w:rsidP="00580FEE"/>
        </w:tc>
        <w:tc>
          <w:tcPr>
            <w:tcW w:w="2832" w:type="dxa"/>
          </w:tcPr>
          <w:p w:rsidR="007F2A2C" w:rsidRDefault="007F2A2C" w:rsidP="00580FEE">
            <w:proofErr w:type="spellStart"/>
            <w:r>
              <w:t>Реализација</w:t>
            </w:r>
            <w:proofErr w:type="spellEnd"/>
            <w:r>
              <w:t xml:space="preserve"> </w:t>
            </w:r>
            <w:proofErr w:type="spellStart"/>
            <w:r>
              <w:t>програма</w:t>
            </w:r>
            <w:proofErr w:type="spellEnd"/>
            <w:r>
              <w:t xml:space="preserve"> </w:t>
            </w:r>
            <w:proofErr w:type="spellStart"/>
            <w:r>
              <w:t>вршњачке</w:t>
            </w:r>
            <w:proofErr w:type="spellEnd"/>
            <w:r>
              <w:t xml:space="preserve">  </w:t>
            </w:r>
            <w:proofErr w:type="spellStart"/>
            <w:r>
              <w:t>едукације</w:t>
            </w:r>
            <w:proofErr w:type="spellEnd"/>
          </w:p>
        </w:tc>
        <w:tc>
          <w:tcPr>
            <w:tcW w:w="1622" w:type="dxa"/>
          </w:tcPr>
          <w:p w:rsidR="007F2A2C" w:rsidRDefault="007F2A2C" w:rsidP="00580FEE">
            <w:proofErr w:type="spellStart"/>
            <w:r>
              <w:t>Током</w:t>
            </w:r>
            <w:proofErr w:type="spellEnd"/>
            <w:r>
              <w:t xml:space="preserve">  </w:t>
            </w:r>
            <w:proofErr w:type="spellStart"/>
            <w:r>
              <w:t>првог</w:t>
            </w:r>
            <w:proofErr w:type="spellEnd"/>
            <w:r>
              <w:t xml:space="preserve"> </w:t>
            </w:r>
            <w:proofErr w:type="spellStart"/>
            <w:r>
              <w:t>полугодишта</w:t>
            </w:r>
            <w:proofErr w:type="spellEnd"/>
          </w:p>
        </w:tc>
        <w:tc>
          <w:tcPr>
            <w:tcW w:w="1792" w:type="dxa"/>
          </w:tcPr>
          <w:p w:rsidR="007F2A2C" w:rsidRDefault="007F2A2C" w:rsidP="00580FEE">
            <w:proofErr w:type="spellStart"/>
            <w:r>
              <w:t>Патронажна</w:t>
            </w:r>
            <w:proofErr w:type="spellEnd"/>
            <w:r>
              <w:t xml:space="preserve">  </w:t>
            </w:r>
            <w:proofErr w:type="spellStart"/>
            <w:r>
              <w:t>служба</w:t>
            </w:r>
            <w:proofErr w:type="spellEnd"/>
            <w:r>
              <w:t xml:space="preserve"> </w:t>
            </w:r>
            <w:proofErr w:type="spellStart"/>
            <w:r>
              <w:t>из</w:t>
            </w:r>
            <w:proofErr w:type="spellEnd"/>
            <w:r>
              <w:t xml:space="preserve"> </w:t>
            </w:r>
            <w:proofErr w:type="spellStart"/>
            <w:r>
              <w:t>Саветовалишта</w:t>
            </w:r>
            <w:proofErr w:type="spellEnd"/>
            <w:r>
              <w:t xml:space="preserve"> </w:t>
            </w:r>
            <w:proofErr w:type="spellStart"/>
            <w:r>
              <w:t>за</w:t>
            </w:r>
            <w:proofErr w:type="spellEnd"/>
            <w:r>
              <w:t xml:space="preserve"> </w:t>
            </w:r>
            <w:proofErr w:type="spellStart"/>
            <w:r>
              <w:t>младе</w:t>
            </w:r>
            <w:proofErr w:type="spellEnd"/>
          </w:p>
        </w:tc>
        <w:tc>
          <w:tcPr>
            <w:tcW w:w="2356" w:type="dxa"/>
          </w:tcPr>
          <w:p w:rsidR="007F2A2C" w:rsidRDefault="007F2A2C" w:rsidP="00580FEE">
            <w:proofErr w:type="spellStart"/>
            <w:r>
              <w:t>Извештај</w:t>
            </w:r>
            <w:proofErr w:type="spellEnd"/>
            <w:r>
              <w:t xml:space="preserve"> </w:t>
            </w:r>
          </w:p>
        </w:tc>
      </w:tr>
      <w:tr w:rsidR="007F2A2C" w:rsidTr="007505DC">
        <w:trPr>
          <w:jc w:val="center"/>
        </w:trPr>
        <w:tc>
          <w:tcPr>
            <w:tcW w:w="2171" w:type="dxa"/>
            <w:tcBorders>
              <w:top w:val="nil"/>
              <w:bottom w:val="nil"/>
            </w:tcBorders>
          </w:tcPr>
          <w:p w:rsidR="007F2A2C" w:rsidRDefault="007F2A2C" w:rsidP="00580FEE"/>
        </w:tc>
        <w:tc>
          <w:tcPr>
            <w:tcW w:w="2832" w:type="dxa"/>
          </w:tcPr>
          <w:p w:rsidR="007F2A2C" w:rsidRDefault="007F2A2C" w:rsidP="00580FEE">
            <w:proofErr w:type="spellStart"/>
            <w:r>
              <w:t>Организована</w:t>
            </w:r>
            <w:proofErr w:type="spellEnd"/>
            <w:r>
              <w:t xml:space="preserve"> </w:t>
            </w:r>
            <w:proofErr w:type="spellStart"/>
            <w:r>
              <w:t>радионица</w:t>
            </w:r>
            <w:proofErr w:type="spellEnd"/>
            <w:r>
              <w:t xml:space="preserve"> у </w:t>
            </w:r>
            <w:proofErr w:type="spellStart"/>
            <w:r>
              <w:t>сарадњи</w:t>
            </w:r>
            <w:proofErr w:type="spellEnd"/>
            <w:r>
              <w:t xml:space="preserve"> </w:t>
            </w:r>
            <w:proofErr w:type="spellStart"/>
            <w:r>
              <w:t>са</w:t>
            </w:r>
            <w:proofErr w:type="spellEnd"/>
            <w:r>
              <w:t xml:space="preserve"> ЦСР </w:t>
            </w:r>
            <w:proofErr w:type="spellStart"/>
            <w:r>
              <w:t>Зрењанин</w:t>
            </w:r>
            <w:proofErr w:type="spellEnd"/>
          </w:p>
          <w:p w:rsidR="007F2A2C" w:rsidRPr="008E2DFE" w:rsidRDefault="007F2A2C" w:rsidP="00580FEE">
            <w:r>
              <w:t>„</w:t>
            </w:r>
            <w:proofErr w:type="spellStart"/>
            <w:r>
              <w:t>Љубав</w:t>
            </w:r>
            <w:proofErr w:type="spellEnd"/>
            <w:r>
              <w:t xml:space="preserve"> и </w:t>
            </w:r>
            <w:proofErr w:type="spellStart"/>
            <w:r>
              <w:t>заљубљеност</w:t>
            </w:r>
            <w:proofErr w:type="spellEnd"/>
            <w:r>
              <w:t>“</w:t>
            </w:r>
          </w:p>
        </w:tc>
        <w:tc>
          <w:tcPr>
            <w:tcW w:w="1622" w:type="dxa"/>
          </w:tcPr>
          <w:p w:rsidR="007F2A2C" w:rsidRPr="008E2DFE" w:rsidRDefault="007F2A2C" w:rsidP="00580FEE">
            <w:r>
              <w:t>13.12.2019.</w:t>
            </w:r>
          </w:p>
        </w:tc>
        <w:tc>
          <w:tcPr>
            <w:tcW w:w="1792" w:type="dxa"/>
          </w:tcPr>
          <w:p w:rsidR="007F2A2C" w:rsidRPr="008E2DFE" w:rsidRDefault="007F2A2C" w:rsidP="00580FEE">
            <w:r>
              <w:t xml:space="preserve">ЦСР </w:t>
            </w:r>
            <w:proofErr w:type="spellStart"/>
            <w:r>
              <w:t>Зрењанин</w:t>
            </w:r>
            <w:proofErr w:type="spellEnd"/>
          </w:p>
        </w:tc>
        <w:tc>
          <w:tcPr>
            <w:tcW w:w="2356" w:type="dxa"/>
          </w:tcPr>
          <w:p w:rsidR="007F2A2C" w:rsidRPr="008E2DFE" w:rsidRDefault="007F2A2C" w:rsidP="00580FEE">
            <w:proofErr w:type="spellStart"/>
            <w:r>
              <w:t>Слике</w:t>
            </w:r>
            <w:proofErr w:type="spellEnd"/>
          </w:p>
        </w:tc>
      </w:tr>
      <w:tr w:rsidR="007E143A" w:rsidTr="007505DC">
        <w:trPr>
          <w:jc w:val="center"/>
        </w:trPr>
        <w:tc>
          <w:tcPr>
            <w:tcW w:w="2171" w:type="dxa"/>
            <w:tcBorders>
              <w:top w:val="nil"/>
              <w:bottom w:val="nil"/>
            </w:tcBorders>
          </w:tcPr>
          <w:p w:rsidR="007E143A" w:rsidRDefault="007E143A" w:rsidP="00580FEE"/>
        </w:tc>
        <w:tc>
          <w:tcPr>
            <w:tcW w:w="2832" w:type="dxa"/>
          </w:tcPr>
          <w:p w:rsidR="007E143A" w:rsidRDefault="007E143A" w:rsidP="00580FEE">
            <w:r w:rsidRPr="006159A4">
              <w:rPr>
                <w:rFonts w:ascii="Times New Roman" w:eastAsia="Times New Roman" w:hAnsi="Times New Roman"/>
                <w:sz w:val="24"/>
                <w:szCs w:val="24"/>
                <w:lang w:val="sr-Latn-CS" w:eastAsia="hi-IN" w:bidi="hi-IN"/>
              </w:rPr>
              <w:t>Подршка ученичким иницијативама које  пропагирају хуманост и поштовање људских права</w:t>
            </w:r>
          </w:p>
        </w:tc>
        <w:tc>
          <w:tcPr>
            <w:tcW w:w="1622" w:type="dxa"/>
          </w:tcPr>
          <w:p w:rsidR="007E143A" w:rsidRPr="007E143A" w:rsidRDefault="007E143A" w:rsidP="00580FEE">
            <w:pPr>
              <w:rPr>
                <w:lang/>
              </w:rPr>
            </w:pPr>
            <w:r>
              <w:rPr>
                <w:lang/>
              </w:rPr>
              <w:t>Друго полугодиште</w:t>
            </w:r>
          </w:p>
        </w:tc>
        <w:tc>
          <w:tcPr>
            <w:tcW w:w="1792" w:type="dxa"/>
          </w:tcPr>
          <w:p w:rsidR="007E143A" w:rsidRPr="007E143A" w:rsidRDefault="007E143A" w:rsidP="00580FEE">
            <w:pPr>
              <w:rPr>
                <w:lang/>
              </w:rPr>
            </w:pPr>
            <w:r>
              <w:rPr>
                <w:lang/>
              </w:rPr>
              <w:t xml:space="preserve">Наставници </w:t>
            </w:r>
          </w:p>
        </w:tc>
        <w:tc>
          <w:tcPr>
            <w:tcW w:w="2356" w:type="dxa"/>
          </w:tcPr>
          <w:p w:rsidR="007E143A" w:rsidRPr="007E143A" w:rsidRDefault="007E143A" w:rsidP="00580FEE">
            <w:pPr>
              <w:rPr>
                <w:lang/>
              </w:rPr>
            </w:pPr>
            <w:r>
              <w:rPr>
                <w:lang/>
              </w:rPr>
              <w:t>-</w:t>
            </w:r>
          </w:p>
        </w:tc>
      </w:tr>
      <w:tr w:rsidR="007E143A" w:rsidTr="007505DC">
        <w:trPr>
          <w:jc w:val="center"/>
        </w:trPr>
        <w:tc>
          <w:tcPr>
            <w:tcW w:w="2171" w:type="dxa"/>
            <w:tcBorders>
              <w:top w:val="nil"/>
            </w:tcBorders>
          </w:tcPr>
          <w:p w:rsidR="007E143A" w:rsidRDefault="007E143A" w:rsidP="00580FEE"/>
        </w:tc>
        <w:tc>
          <w:tcPr>
            <w:tcW w:w="2832" w:type="dxa"/>
          </w:tcPr>
          <w:p w:rsidR="007E143A" w:rsidRPr="006159A4" w:rsidRDefault="007E143A" w:rsidP="00580FEE">
            <w:pPr>
              <w:rPr>
                <w:rFonts w:ascii="Times New Roman" w:eastAsia="Times New Roman" w:hAnsi="Times New Roman"/>
                <w:sz w:val="24"/>
                <w:szCs w:val="24"/>
                <w:lang w:val="sr-Latn-CS" w:eastAsia="hi-IN" w:bidi="hi-IN"/>
              </w:rPr>
            </w:pPr>
            <w:proofErr w:type="spellStart"/>
            <w:r w:rsidRPr="006159A4">
              <w:rPr>
                <w:rFonts w:ascii="Times New Roman" w:eastAsia="Times New Roman" w:hAnsi="Times New Roman"/>
                <w:sz w:val="24"/>
                <w:szCs w:val="24"/>
                <w:lang w:eastAsia="hi-IN" w:bidi="hi-IN"/>
              </w:rPr>
              <w:t>Индивидуално</w:t>
            </w:r>
            <w:proofErr w:type="spellEnd"/>
            <w:r w:rsidRPr="006159A4">
              <w:rPr>
                <w:rFonts w:ascii="Times New Roman" w:eastAsia="Times New Roman" w:hAnsi="Times New Roman"/>
                <w:sz w:val="24"/>
                <w:szCs w:val="24"/>
                <w:lang w:eastAsia="hi-IN" w:bidi="hi-IN"/>
              </w:rPr>
              <w:t xml:space="preserve"> </w:t>
            </w:r>
            <w:proofErr w:type="spellStart"/>
            <w:r w:rsidRPr="006159A4">
              <w:rPr>
                <w:rFonts w:ascii="Times New Roman" w:eastAsia="Times New Roman" w:hAnsi="Times New Roman"/>
                <w:sz w:val="24"/>
                <w:szCs w:val="24"/>
                <w:lang w:eastAsia="hi-IN" w:bidi="hi-IN"/>
              </w:rPr>
              <w:t>саветовање</w:t>
            </w:r>
            <w:proofErr w:type="spellEnd"/>
          </w:p>
        </w:tc>
        <w:tc>
          <w:tcPr>
            <w:tcW w:w="1622" w:type="dxa"/>
          </w:tcPr>
          <w:p w:rsidR="007E143A" w:rsidRDefault="007E143A" w:rsidP="00580FEE">
            <w:pPr>
              <w:rPr>
                <w:lang/>
              </w:rPr>
            </w:pPr>
            <w:r>
              <w:rPr>
                <w:lang/>
              </w:rPr>
              <w:t>Друго полугодиште</w:t>
            </w:r>
          </w:p>
        </w:tc>
        <w:tc>
          <w:tcPr>
            <w:tcW w:w="1792" w:type="dxa"/>
          </w:tcPr>
          <w:p w:rsidR="007E143A" w:rsidRDefault="007E143A" w:rsidP="00580FEE">
            <w:pPr>
              <w:rPr>
                <w:lang/>
              </w:rPr>
            </w:pPr>
            <w:r>
              <w:rPr>
                <w:lang/>
              </w:rPr>
              <w:t>Психолог школе</w:t>
            </w:r>
          </w:p>
        </w:tc>
        <w:tc>
          <w:tcPr>
            <w:tcW w:w="2356" w:type="dxa"/>
          </w:tcPr>
          <w:p w:rsidR="007E143A" w:rsidRDefault="007E143A" w:rsidP="00580FEE">
            <w:pPr>
              <w:rPr>
                <w:lang/>
              </w:rPr>
            </w:pPr>
            <w:r>
              <w:rPr>
                <w:lang/>
              </w:rPr>
              <w:t>Електронским путем</w:t>
            </w:r>
          </w:p>
        </w:tc>
      </w:tr>
      <w:tr w:rsidR="007F2A2C" w:rsidTr="007505DC">
        <w:trPr>
          <w:jc w:val="center"/>
        </w:trPr>
        <w:tc>
          <w:tcPr>
            <w:tcW w:w="2171" w:type="dxa"/>
            <w:vMerge w:val="restart"/>
          </w:tcPr>
          <w:p w:rsidR="007F2A2C" w:rsidRPr="0031347C" w:rsidRDefault="007F2A2C" w:rsidP="007F2A2C">
            <w:pPr>
              <w:pStyle w:val="ListParagraph"/>
              <w:numPr>
                <w:ilvl w:val="0"/>
                <w:numId w:val="1"/>
              </w:numPr>
            </w:pPr>
            <w:proofErr w:type="spellStart"/>
            <w:r>
              <w:t>Унапређење</w:t>
            </w:r>
            <w:proofErr w:type="spellEnd"/>
            <w:r>
              <w:t xml:space="preserve">  </w:t>
            </w:r>
            <w:proofErr w:type="spellStart"/>
            <w:r>
              <w:t>корелације</w:t>
            </w:r>
            <w:proofErr w:type="spellEnd"/>
            <w:r>
              <w:t xml:space="preserve"> и </w:t>
            </w:r>
            <w:proofErr w:type="spellStart"/>
            <w:r>
              <w:t>примене</w:t>
            </w:r>
            <w:proofErr w:type="spellEnd"/>
            <w:r>
              <w:t xml:space="preserve"> </w:t>
            </w:r>
            <w:proofErr w:type="spellStart"/>
            <w:r>
              <w:t>знања</w:t>
            </w:r>
            <w:proofErr w:type="spellEnd"/>
          </w:p>
        </w:tc>
        <w:tc>
          <w:tcPr>
            <w:tcW w:w="2832" w:type="dxa"/>
          </w:tcPr>
          <w:p w:rsidR="007F2A2C" w:rsidRDefault="007F2A2C" w:rsidP="00580FEE">
            <w:proofErr w:type="spellStart"/>
            <w:r>
              <w:t>Организовање</w:t>
            </w:r>
            <w:proofErr w:type="spellEnd"/>
            <w:r>
              <w:t xml:space="preserve">  </w:t>
            </w:r>
            <w:proofErr w:type="spellStart"/>
            <w:r>
              <w:t>угледних</w:t>
            </w:r>
            <w:proofErr w:type="spellEnd"/>
            <w:r>
              <w:t xml:space="preserve"> и  </w:t>
            </w:r>
            <w:proofErr w:type="spellStart"/>
            <w:r>
              <w:t>огледних</w:t>
            </w:r>
            <w:proofErr w:type="spellEnd"/>
            <w:r>
              <w:t xml:space="preserve"> </w:t>
            </w:r>
            <w:proofErr w:type="spellStart"/>
            <w:r>
              <w:t>часова</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Тим</w:t>
            </w:r>
            <w:proofErr w:type="spellEnd"/>
            <w:r>
              <w:t xml:space="preserve"> </w:t>
            </w:r>
            <w:proofErr w:type="spellStart"/>
            <w:r>
              <w:t>за</w:t>
            </w:r>
            <w:proofErr w:type="spellEnd"/>
            <w:r>
              <w:t xml:space="preserve"> </w:t>
            </w:r>
            <w:proofErr w:type="spellStart"/>
            <w:r>
              <w:t>професионални</w:t>
            </w:r>
            <w:proofErr w:type="spellEnd"/>
            <w:r>
              <w:t xml:space="preserve"> </w:t>
            </w:r>
            <w:proofErr w:type="spellStart"/>
            <w:r>
              <w:t>развој</w:t>
            </w:r>
            <w:proofErr w:type="spellEnd"/>
          </w:p>
        </w:tc>
        <w:tc>
          <w:tcPr>
            <w:tcW w:w="2356" w:type="dxa"/>
          </w:tcPr>
          <w:p w:rsidR="007F2A2C" w:rsidRDefault="007F2A2C" w:rsidP="00580FEE">
            <w:proofErr w:type="spellStart"/>
            <w:r>
              <w:t>Извештај</w:t>
            </w:r>
            <w:proofErr w:type="spellEnd"/>
            <w:r>
              <w:t xml:space="preserve">  </w:t>
            </w:r>
            <w:proofErr w:type="spellStart"/>
            <w:r>
              <w:t>Тима</w:t>
            </w:r>
            <w:proofErr w:type="spellEnd"/>
            <w:r>
              <w:t xml:space="preserve"> </w:t>
            </w:r>
            <w:proofErr w:type="spellStart"/>
            <w:r>
              <w:t>за</w:t>
            </w:r>
            <w:proofErr w:type="spellEnd"/>
          </w:p>
          <w:p w:rsidR="007F2A2C" w:rsidRDefault="007F2A2C" w:rsidP="00580FEE">
            <w:proofErr w:type="spellStart"/>
            <w:r>
              <w:t>професионални</w:t>
            </w:r>
            <w:proofErr w:type="spellEnd"/>
            <w:r>
              <w:t xml:space="preserve"> </w:t>
            </w:r>
            <w:proofErr w:type="spellStart"/>
            <w:r>
              <w:t>развој</w:t>
            </w:r>
            <w:proofErr w:type="spellEnd"/>
            <w:r>
              <w:t xml:space="preserve"> и </w:t>
            </w:r>
            <w:proofErr w:type="spellStart"/>
            <w:r>
              <w:t>евиденција</w:t>
            </w:r>
            <w:proofErr w:type="spellEnd"/>
            <w:r>
              <w:t xml:space="preserve"> </w:t>
            </w:r>
            <w:proofErr w:type="spellStart"/>
            <w:r>
              <w:t>стручног</w:t>
            </w:r>
            <w:proofErr w:type="spellEnd"/>
            <w:r>
              <w:t xml:space="preserve"> </w:t>
            </w:r>
            <w:proofErr w:type="spellStart"/>
            <w:r>
              <w:t>сарадника</w:t>
            </w:r>
            <w:proofErr w:type="spellEnd"/>
            <w:r>
              <w:t xml:space="preserve"> </w:t>
            </w:r>
            <w:proofErr w:type="spellStart"/>
            <w:r>
              <w:t>психолога</w:t>
            </w:r>
            <w:proofErr w:type="spellEnd"/>
            <w:r>
              <w:t xml:space="preserve"> </w:t>
            </w:r>
          </w:p>
        </w:tc>
      </w:tr>
      <w:tr w:rsidR="007F2A2C" w:rsidTr="007505DC">
        <w:trPr>
          <w:jc w:val="center"/>
        </w:trPr>
        <w:tc>
          <w:tcPr>
            <w:tcW w:w="2171" w:type="dxa"/>
            <w:vMerge/>
          </w:tcPr>
          <w:p w:rsidR="007F2A2C" w:rsidRPr="006217BD" w:rsidRDefault="007F2A2C" w:rsidP="00580FEE"/>
        </w:tc>
        <w:tc>
          <w:tcPr>
            <w:tcW w:w="2832" w:type="dxa"/>
          </w:tcPr>
          <w:p w:rsidR="007F2A2C" w:rsidRDefault="007F2A2C" w:rsidP="00580FEE">
            <w:proofErr w:type="spellStart"/>
            <w:r>
              <w:t>Организовање</w:t>
            </w:r>
            <w:proofErr w:type="spellEnd"/>
            <w:r>
              <w:t xml:space="preserve">  </w:t>
            </w:r>
            <w:proofErr w:type="spellStart"/>
            <w:r>
              <w:t>трибина</w:t>
            </w:r>
            <w:proofErr w:type="spellEnd"/>
            <w:r>
              <w:t xml:space="preserve"> и </w:t>
            </w:r>
            <w:proofErr w:type="spellStart"/>
            <w:r>
              <w:t>семинара</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Психолог</w:t>
            </w:r>
            <w:proofErr w:type="spellEnd"/>
            <w:r>
              <w:t xml:space="preserve">, </w:t>
            </w:r>
            <w:proofErr w:type="spellStart"/>
            <w:r>
              <w:t>педагог</w:t>
            </w:r>
            <w:proofErr w:type="spellEnd"/>
          </w:p>
        </w:tc>
        <w:tc>
          <w:tcPr>
            <w:tcW w:w="2356" w:type="dxa"/>
          </w:tcPr>
          <w:p w:rsidR="007F2A2C" w:rsidRDefault="007F2A2C" w:rsidP="00580FEE">
            <w:proofErr w:type="spellStart"/>
            <w:r>
              <w:t>Извештај</w:t>
            </w:r>
            <w:proofErr w:type="spellEnd"/>
          </w:p>
        </w:tc>
      </w:tr>
      <w:tr w:rsidR="007F2A2C" w:rsidTr="007505DC">
        <w:trPr>
          <w:jc w:val="center"/>
        </w:trPr>
        <w:tc>
          <w:tcPr>
            <w:tcW w:w="2171" w:type="dxa"/>
            <w:vMerge w:val="restart"/>
          </w:tcPr>
          <w:p w:rsidR="007F2A2C" w:rsidRPr="006217BD" w:rsidRDefault="007F2A2C" w:rsidP="007F2A2C">
            <w:pPr>
              <w:pStyle w:val="ListParagraph"/>
              <w:numPr>
                <w:ilvl w:val="0"/>
                <w:numId w:val="1"/>
              </w:numPr>
            </w:pPr>
            <w:proofErr w:type="spellStart"/>
            <w:r>
              <w:t>Углед</w:t>
            </w:r>
            <w:proofErr w:type="spellEnd"/>
            <w:r>
              <w:t xml:space="preserve"> и </w:t>
            </w:r>
            <w:proofErr w:type="spellStart"/>
            <w:r>
              <w:lastRenderedPageBreak/>
              <w:t>промоција</w:t>
            </w:r>
            <w:proofErr w:type="spellEnd"/>
            <w:r>
              <w:t xml:space="preserve"> </w:t>
            </w:r>
            <w:proofErr w:type="spellStart"/>
            <w:r>
              <w:t>школе</w:t>
            </w:r>
            <w:proofErr w:type="spellEnd"/>
          </w:p>
        </w:tc>
        <w:tc>
          <w:tcPr>
            <w:tcW w:w="2832" w:type="dxa"/>
          </w:tcPr>
          <w:p w:rsidR="007F2A2C" w:rsidRDefault="007F2A2C" w:rsidP="00580FEE">
            <w:proofErr w:type="spellStart"/>
            <w:r>
              <w:lastRenderedPageBreak/>
              <w:t>Промовисање</w:t>
            </w:r>
            <w:proofErr w:type="spellEnd"/>
            <w:r>
              <w:t xml:space="preserve"> </w:t>
            </w:r>
            <w:proofErr w:type="spellStart"/>
            <w:r>
              <w:t>свих</w:t>
            </w:r>
            <w:proofErr w:type="spellEnd"/>
            <w:r>
              <w:t xml:space="preserve">  </w:t>
            </w:r>
            <w:proofErr w:type="spellStart"/>
            <w:r>
              <w:t>акција</w:t>
            </w:r>
            <w:proofErr w:type="spellEnd"/>
            <w:r>
              <w:t xml:space="preserve"> у </w:t>
            </w:r>
            <w:proofErr w:type="spellStart"/>
            <w:r>
              <w:t>школи</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Наставници</w:t>
            </w:r>
            <w:proofErr w:type="spellEnd"/>
          </w:p>
        </w:tc>
        <w:tc>
          <w:tcPr>
            <w:tcW w:w="2356" w:type="dxa"/>
          </w:tcPr>
          <w:p w:rsidR="007F2A2C" w:rsidRDefault="007F2A2C" w:rsidP="00580FEE">
            <w:proofErr w:type="spellStart"/>
            <w:r>
              <w:t>Фотографије</w:t>
            </w:r>
            <w:proofErr w:type="spellEnd"/>
          </w:p>
          <w:p w:rsidR="007F2A2C" w:rsidRDefault="007F2A2C" w:rsidP="00580FEE">
            <w:proofErr w:type="spellStart"/>
            <w:r>
              <w:t>Сајт</w:t>
            </w:r>
            <w:proofErr w:type="spellEnd"/>
            <w:r>
              <w:t xml:space="preserve">  </w:t>
            </w:r>
            <w:proofErr w:type="spellStart"/>
            <w:r>
              <w:t>школе</w:t>
            </w:r>
            <w:proofErr w:type="spellEnd"/>
          </w:p>
        </w:tc>
      </w:tr>
      <w:tr w:rsidR="007F2A2C" w:rsidTr="007505DC">
        <w:trPr>
          <w:jc w:val="center"/>
        </w:trPr>
        <w:tc>
          <w:tcPr>
            <w:tcW w:w="2171" w:type="dxa"/>
            <w:vMerge/>
          </w:tcPr>
          <w:p w:rsidR="007F2A2C" w:rsidRPr="006217BD" w:rsidRDefault="007F2A2C" w:rsidP="00580FEE"/>
        </w:tc>
        <w:tc>
          <w:tcPr>
            <w:tcW w:w="2832" w:type="dxa"/>
          </w:tcPr>
          <w:p w:rsidR="007F2A2C" w:rsidRDefault="007F2A2C" w:rsidP="00580FEE">
            <w:proofErr w:type="spellStart"/>
            <w:r>
              <w:t>Ажурирање</w:t>
            </w:r>
            <w:proofErr w:type="spellEnd"/>
            <w:r>
              <w:t xml:space="preserve"> </w:t>
            </w:r>
            <w:proofErr w:type="spellStart"/>
            <w:r>
              <w:t>сајта</w:t>
            </w:r>
            <w:proofErr w:type="spellEnd"/>
            <w:r>
              <w:t xml:space="preserve"> </w:t>
            </w:r>
            <w:proofErr w:type="spellStart"/>
            <w:r>
              <w:t>школе</w:t>
            </w:r>
            <w:proofErr w:type="spellEnd"/>
          </w:p>
        </w:tc>
        <w:tc>
          <w:tcPr>
            <w:tcW w:w="1622" w:type="dxa"/>
          </w:tcPr>
          <w:p w:rsidR="007F2A2C" w:rsidRDefault="007F2A2C" w:rsidP="00580FEE">
            <w:proofErr w:type="spellStart"/>
            <w:r>
              <w:t>Прво</w:t>
            </w:r>
            <w:proofErr w:type="spellEnd"/>
            <w:r>
              <w:t xml:space="preserve"> </w:t>
            </w:r>
            <w:r w:rsidR="007505DC">
              <w:rPr>
                <w:lang/>
              </w:rPr>
              <w:t xml:space="preserve">и друго </w:t>
            </w:r>
            <w:proofErr w:type="spellStart"/>
            <w:r>
              <w:t>полугодиште</w:t>
            </w:r>
            <w:proofErr w:type="spellEnd"/>
          </w:p>
        </w:tc>
        <w:tc>
          <w:tcPr>
            <w:tcW w:w="1792" w:type="dxa"/>
          </w:tcPr>
          <w:p w:rsidR="007F2A2C" w:rsidRDefault="007F2A2C" w:rsidP="00580FEE">
            <w:proofErr w:type="spellStart"/>
            <w:r>
              <w:t>Директор</w:t>
            </w:r>
            <w:proofErr w:type="spellEnd"/>
          </w:p>
          <w:p w:rsidR="007F2A2C" w:rsidRDefault="007F2A2C" w:rsidP="00580FEE">
            <w:proofErr w:type="spellStart"/>
            <w:r>
              <w:t>Администратор</w:t>
            </w:r>
            <w:proofErr w:type="spellEnd"/>
            <w:r>
              <w:t xml:space="preserve"> </w:t>
            </w:r>
            <w:proofErr w:type="spellStart"/>
            <w:r>
              <w:t>сајта</w:t>
            </w:r>
            <w:proofErr w:type="spellEnd"/>
          </w:p>
        </w:tc>
        <w:tc>
          <w:tcPr>
            <w:tcW w:w="2356" w:type="dxa"/>
          </w:tcPr>
          <w:p w:rsidR="007F2A2C" w:rsidRDefault="007F2A2C" w:rsidP="00580FEE">
            <w:proofErr w:type="spellStart"/>
            <w:r>
              <w:t>Сајт</w:t>
            </w:r>
            <w:proofErr w:type="spellEnd"/>
            <w:r>
              <w:t xml:space="preserve">  </w:t>
            </w:r>
            <w:proofErr w:type="spellStart"/>
            <w:r>
              <w:t>школе</w:t>
            </w:r>
            <w:proofErr w:type="spellEnd"/>
          </w:p>
        </w:tc>
      </w:tr>
      <w:tr w:rsidR="007F2A2C" w:rsidTr="007505DC">
        <w:trPr>
          <w:jc w:val="center"/>
        </w:trPr>
        <w:tc>
          <w:tcPr>
            <w:tcW w:w="2171" w:type="dxa"/>
            <w:vMerge/>
          </w:tcPr>
          <w:p w:rsidR="007F2A2C" w:rsidRPr="006217BD" w:rsidRDefault="007F2A2C" w:rsidP="00580FEE"/>
        </w:tc>
        <w:tc>
          <w:tcPr>
            <w:tcW w:w="2832" w:type="dxa"/>
          </w:tcPr>
          <w:p w:rsidR="007F2A2C" w:rsidRDefault="007F2A2C" w:rsidP="00580FEE">
            <w:proofErr w:type="spellStart"/>
            <w:r>
              <w:t>Укључивање</w:t>
            </w:r>
            <w:proofErr w:type="spellEnd"/>
            <w:r>
              <w:t xml:space="preserve"> </w:t>
            </w:r>
            <w:proofErr w:type="spellStart"/>
            <w:r>
              <w:t>спољњих</w:t>
            </w:r>
            <w:proofErr w:type="spellEnd"/>
            <w:r>
              <w:t xml:space="preserve">  </w:t>
            </w:r>
            <w:proofErr w:type="spellStart"/>
            <w:r>
              <w:t>сарадника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стручњаци</w:t>
            </w:r>
            <w:proofErr w:type="spellEnd"/>
            <w:r>
              <w:t xml:space="preserve"> </w:t>
            </w:r>
            <w:proofErr w:type="spellStart"/>
            <w:r>
              <w:t>из</w:t>
            </w:r>
            <w:proofErr w:type="spellEnd"/>
            <w:r>
              <w:t xml:space="preserve">  </w:t>
            </w:r>
            <w:proofErr w:type="spellStart"/>
            <w:r>
              <w:t>одређених</w:t>
            </w:r>
            <w:proofErr w:type="spellEnd"/>
            <w:r>
              <w:t xml:space="preserve">  </w:t>
            </w:r>
            <w:proofErr w:type="spellStart"/>
            <w:r>
              <w:t>области</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Наставници</w:t>
            </w:r>
            <w:proofErr w:type="spellEnd"/>
            <w:r>
              <w:t xml:space="preserve"> </w:t>
            </w:r>
            <w:proofErr w:type="spellStart"/>
            <w:r>
              <w:t>предузетништва</w:t>
            </w:r>
            <w:proofErr w:type="spellEnd"/>
          </w:p>
        </w:tc>
        <w:tc>
          <w:tcPr>
            <w:tcW w:w="2356" w:type="dxa"/>
          </w:tcPr>
          <w:p w:rsidR="007F2A2C" w:rsidRDefault="007F2A2C" w:rsidP="00580FEE">
            <w:proofErr w:type="spellStart"/>
            <w:r>
              <w:t>Извештај</w:t>
            </w:r>
            <w:proofErr w:type="spellEnd"/>
            <w:r>
              <w:t xml:space="preserve"> </w:t>
            </w:r>
            <w:proofErr w:type="spellStart"/>
            <w:r>
              <w:t>Тима</w:t>
            </w:r>
            <w:proofErr w:type="spellEnd"/>
            <w:r>
              <w:t xml:space="preserve"> </w:t>
            </w:r>
            <w:proofErr w:type="spellStart"/>
            <w:r>
              <w:t>за</w:t>
            </w:r>
            <w:proofErr w:type="spellEnd"/>
            <w:r>
              <w:t xml:space="preserve"> </w:t>
            </w:r>
            <w:proofErr w:type="spellStart"/>
            <w:r>
              <w:t>међупред</w:t>
            </w:r>
            <w:proofErr w:type="spellEnd"/>
            <w:r>
              <w:t xml:space="preserve">. </w:t>
            </w:r>
            <w:proofErr w:type="spellStart"/>
            <w:r>
              <w:t>компетенције</w:t>
            </w:r>
            <w:proofErr w:type="spellEnd"/>
            <w:r>
              <w:t xml:space="preserve"> и </w:t>
            </w:r>
            <w:proofErr w:type="spellStart"/>
            <w:r>
              <w:t>предузетништво</w:t>
            </w:r>
            <w:proofErr w:type="spellEnd"/>
          </w:p>
        </w:tc>
      </w:tr>
      <w:tr w:rsidR="007F2A2C" w:rsidTr="007505DC">
        <w:trPr>
          <w:jc w:val="center"/>
        </w:trPr>
        <w:tc>
          <w:tcPr>
            <w:tcW w:w="2171" w:type="dxa"/>
            <w:vMerge/>
          </w:tcPr>
          <w:p w:rsidR="007F2A2C" w:rsidRPr="006217BD" w:rsidRDefault="007F2A2C" w:rsidP="00580FEE"/>
        </w:tc>
        <w:tc>
          <w:tcPr>
            <w:tcW w:w="2832" w:type="dxa"/>
          </w:tcPr>
          <w:p w:rsidR="007F2A2C" w:rsidRDefault="007F2A2C" w:rsidP="00580FEE">
            <w:proofErr w:type="spellStart"/>
            <w:r>
              <w:t>Истицање</w:t>
            </w:r>
            <w:proofErr w:type="spellEnd"/>
            <w:r>
              <w:t xml:space="preserve">  </w:t>
            </w:r>
            <w:proofErr w:type="spellStart"/>
            <w:r>
              <w:t>позитивних</w:t>
            </w:r>
            <w:proofErr w:type="spellEnd"/>
            <w:r>
              <w:t xml:space="preserve">  </w:t>
            </w:r>
            <w:proofErr w:type="spellStart"/>
            <w:r>
              <w:t>резултата</w:t>
            </w:r>
            <w:proofErr w:type="spellEnd"/>
            <w:r>
              <w:t xml:space="preserve"> </w:t>
            </w:r>
            <w:proofErr w:type="spellStart"/>
            <w:r>
              <w:t>ученика</w:t>
            </w:r>
            <w:proofErr w:type="spellEnd"/>
            <w:r>
              <w:t xml:space="preserve"> </w:t>
            </w:r>
            <w:proofErr w:type="spellStart"/>
            <w:r>
              <w:t>на</w:t>
            </w:r>
            <w:proofErr w:type="spellEnd"/>
            <w:r>
              <w:t xml:space="preserve"> </w:t>
            </w:r>
            <w:proofErr w:type="spellStart"/>
            <w:r>
              <w:t>такмичењима</w:t>
            </w:r>
            <w:proofErr w:type="spellEnd"/>
          </w:p>
        </w:tc>
        <w:tc>
          <w:tcPr>
            <w:tcW w:w="1622" w:type="dxa"/>
          </w:tcPr>
          <w:p w:rsidR="007F2A2C" w:rsidRDefault="007F2A2C" w:rsidP="00580FEE">
            <w:proofErr w:type="spellStart"/>
            <w:r>
              <w:t>Прво</w:t>
            </w:r>
            <w:proofErr w:type="spellEnd"/>
            <w:r>
              <w:t xml:space="preserve"> </w:t>
            </w:r>
            <w:proofErr w:type="spellStart"/>
            <w:r>
              <w:t>полугодиште</w:t>
            </w:r>
            <w:proofErr w:type="spellEnd"/>
          </w:p>
        </w:tc>
        <w:tc>
          <w:tcPr>
            <w:tcW w:w="1792" w:type="dxa"/>
          </w:tcPr>
          <w:p w:rsidR="007F2A2C" w:rsidRDefault="007F2A2C" w:rsidP="00580FEE">
            <w:proofErr w:type="spellStart"/>
            <w:r>
              <w:t>Наставници</w:t>
            </w:r>
            <w:proofErr w:type="spellEnd"/>
          </w:p>
        </w:tc>
        <w:tc>
          <w:tcPr>
            <w:tcW w:w="2356" w:type="dxa"/>
          </w:tcPr>
          <w:p w:rsidR="007F2A2C" w:rsidRDefault="007F2A2C" w:rsidP="00580FEE">
            <w:proofErr w:type="spellStart"/>
            <w:r>
              <w:t>Фотографије</w:t>
            </w:r>
            <w:proofErr w:type="spellEnd"/>
          </w:p>
        </w:tc>
      </w:tr>
    </w:tbl>
    <w:p w:rsidR="0098184A" w:rsidRPr="0098184A" w:rsidRDefault="0098184A" w:rsidP="00792149">
      <w:pPr>
        <w:jc w:val="both"/>
        <w:rPr>
          <w:rFonts w:ascii="Times New Roman" w:hAnsi="Times New Roman" w:cs="Times New Roman"/>
          <w:sz w:val="24"/>
          <w:szCs w:val="24"/>
        </w:rPr>
      </w:pPr>
    </w:p>
    <w:p w:rsidR="00F45076" w:rsidRPr="00792149" w:rsidRDefault="00F45076">
      <w:pPr>
        <w:rPr>
          <w:rFonts w:ascii="Times New Roman" w:hAnsi="Times New Roman" w:cs="Times New Roman"/>
          <w:sz w:val="24"/>
          <w:szCs w:val="24"/>
        </w:rPr>
      </w:pPr>
    </w:p>
    <w:p w:rsidR="003C6D0E" w:rsidRDefault="009B437D" w:rsidP="009B437D">
      <w:pPr>
        <w:jc w:val="both"/>
        <w:rPr>
          <w:rFonts w:ascii="Times New Roman" w:hAnsi="Times New Roman" w:cs="Times New Roman"/>
          <w:sz w:val="24"/>
          <w:szCs w:val="24"/>
          <w:lang/>
        </w:rPr>
      </w:pPr>
      <w:proofErr w:type="spellStart"/>
      <w:r w:rsidRPr="00792149">
        <w:rPr>
          <w:rFonts w:ascii="Times New Roman" w:hAnsi="Times New Roman" w:cs="Times New Roman"/>
          <w:b/>
          <w:sz w:val="24"/>
          <w:szCs w:val="24"/>
        </w:rPr>
        <w:t>Напомена</w:t>
      </w:r>
      <w:proofErr w:type="spellEnd"/>
      <w:r w:rsidRPr="00792149">
        <w:rPr>
          <w:rFonts w:ascii="Times New Roman" w:hAnsi="Times New Roman" w:cs="Times New Roman"/>
          <w:b/>
          <w:sz w:val="24"/>
          <w:szCs w:val="24"/>
        </w:rPr>
        <w:t>:</w:t>
      </w:r>
      <w:r w:rsidRPr="00792149">
        <w:rPr>
          <w:rFonts w:ascii="Times New Roman" w:hAnsi="Times New Roman" w:cs="Times New Roman"/>
          <w:sz w:val="24"/>
          <w:szCs w:val="24"/>
        </w:rPr>
        <w:t xml:space="preserve"> </w:t>
      </w:r>
      <w:r w:rsidR="007E143A">
        <w:rPr>
          <w:rFonts w:ascii="Times New Roman" w:hAnsi="Times New Roman" w:cs="Times New Roman"/>
          <w:sz w:val="24"/>
          <w:szCs w:val="24"/>
          <w:lang/>
        </w:rPr>
        <w:t>део планираних активности током другог полугодишта нису реализоване због проглашеног ванредног стања 16.03.2020. оне које су се могле реализовати електронским путем (сарадња са наставницима, праћење реализације наставе, индивидуална сарадња са ученицима и родтељима) оставрена је електронским путем (телефон, мејл).</w:t>
      </w:r>
    </w:p>
    <w:p w:rsidR="00355BB6" w:rsidRDefault="00355BB6" w:rsidP="009B437D">
      <w:pPr>
        <w:jc w:val="both"/>
        <w:rPr>
          <w:rFonts w:ascii="Times New Roman" w:hAnsi="Times New Roman" w:cs="Times New Roman"/>
          <w:sz w:val="24"/>
          <w:szCs w:val="24"/>
          <w:lang/>
        </w:rPr>
      </w:pPr>
      <w:r>
        <w:rPr>
          <w:rFonts w:ascii="Times New Roman" w:hAnsi="Times New Roman" w:cs="Times New Roman"/>
          <w:sz w:val="24"/>
          <w:szCs w:val="24"/>
          <w:lang/>
        </w:rPr>
        <w:t>Зрењанин</w:t>
      </w:r>
    </w:p>
    <w:p w:rsidR="00C32B9C" w:rsidRPr="007E143A" w:rsidRDefault="00C32B9C" w:rsidP="00C32B9C">
      <w:pPr>
        <w:jc w:val="right"/>
        <w:rPr>
          <w:rFonts w:ascii="Times New Roman" w:hAnsi="Times New Roman" w:cs="Times New Roman"/>
          <w:color w:val="FF0000"/>
          <w:sz w:val="24"/>
          <w:szCs w:val="24"/>
          <w:lang/>
        </w:rPr>
      </w:pPr>
      <w:r>
        <w:rPr>
          <w:rFonts w:ascii="Times New Roman" w:hAnsi="Times New Roman" w:cs="Times New Roman"/>
          <w:sz w:val="24"/>
          <w:szCs w:val="24"/>
          <w:lang/>
        </w:rPr>
        <w:t>Психолог, Смиљана Берар</w:t>
      </w:r>
    </w:p>
    <w:sectPr w:rsidR="00C32B9C" w:rsidRPr="007E143A" w:rsidSect="00F45076">
      <w:headerReference w:type="default" r:id="rId9"/>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CA" w:rsidRDefault="00AC6ECA" w:rsidP="00CD7EF5">
      <w:pPr>
        <w:spacing w:after="0" w:line="240" w:lineRule="auto"/>
      </w:pPr>
      <w:r>
        <w:separator/>
      </w:r>
    </w:p>
  </w:endnote>
  <w:endnote w:type="continuationSeparator" w:id="0">
    <w:p w:rsidR="00AC6ECA" w:rsidRDefault="00AC6ECA" w:rsidP="00CD7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CA" w:rsidRDefault="00AC6ECA" w:rsidP="00CD7EF5">
      <w:pPr>
        <w:spacing w:after="0" w:line="240" w:lineRule="auto"/>
      </w:pPr>
      <w:r>
        <w:separator/>
      </w:r>
    </w:p>
  </w:footnote>
  <w:footnote w:type="continuationSeparator" w:id="0">
    <w:p w:rsidR="00AC6ECA" w:rsidRDefault="00AC6ECA" w:rsidP="00CD7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F5" w:rsidRPr="00CD7EF5" w:rsidRDefault="00CD7EF5" w:rsidP="00CD7EF5">
    <w:pPr>
      <w:pStyle w:val="Header"/>
      <w:jc w:val="center"/>
      <w:rPr>
        <w:rFonts w:ascii="Times New Roman" w:hAnsi="Times New Roman" w:cs="Times New Roman"/>
        <w:b/>
      </w:rPr>
    </w:pPr>
    <w:proofErr w:type="spellStart"/>
    <w:r w:rsidRPr="00CD7EF5">
      <w:rPr>
        <w:rFonts w:ascii="Times New Roman" w:hAnsi="Times New Roman" w:cs="Times New Roman"/>
        <w:b/>
      </w:rPr>
      <w:t>Извештај</w:t>
    </w:r>
    <w:proofErr w:type="spellEnd"/>
    <w:r w:rsidRPr="00CD7EF5">
      <w:rPr>
        <w:rFonts w:ascii="Times New Roman" w:hAnsi="Times New Roman" w:cs="Times New Roman"/>
        <w:b/>
      </w:rPr>
      <w:t xml:space="preserve"> о </w:t>
    </w:r>
    <w:proofErr w:type="spellStart"/>
    <w:r w:rsidRPr="00CD7EF5">
      <w:rPr>
        <w:rFonts w:ascii="Times New Roman" w:hAnsi="Times New Roman" w:cs="Times New Roman"/>
        <w:b/>
      </w:rPr>
      <w:t>реализацији</w:t>
    </w:r>
    <w:proofErr w:type="spellEnd"/>
    <w:r w:rsidRPr="00CD7EF5">
      <w:rPr>
        <w:rFonts w:ascii="Times New Roman" w:hAnsi="Times New Roman" w:cs="Times New Roman"/>
        <w:b/>
      </w:rPr>
      <w:t xml:space="preserve"> </w:t>
    </w:r>
    <w:proofErr w:type="spellStart"/>
    <w:r w:rsidR="00BE29FF">
      <w:rPr>
        <w:rFonts w:ascii="Times New Roman" w:hAnsi="Times New Roman" w:cs="Times New Roman"/>
        <w:b/>
      </w:rPr>
      <w:t>Школског</w:t>
    </w:r>
    <w:proofErr w:type="spellEnd"/>
    <w:r w:rsidR="00BE29FF">
      <w:rPr>
        <w:rFonts w:ascii="Times New Roman" w:hAnsi="Times New Roman" w:cs="Times New Roman"/>
        <w:b/>
      </w:rPr>
      <w:t xml:space="preserve"> </w:t>
    </w:r>
    <w:proofErr w:type="spellStart"/>
    <w:r w:rsidR="00BE29FF">
      <w:rPr>
        <w:rFonts w:ascii="Times New Roman" w:hAnsi="Times New Roman" w:cs="Times New Roman"/>
        <w:b/>
      </w:rPr>
      <w:t>развојног</w:t>
    </w:r>
    <w:proofErr w:type="spellEnd"/>
    <w:r w:rsidR="00BE29FF">
      <w:rPr>
        <w:rFonts w:ascii="Times New Roman" w:hAnsi="Times New Roman" w:cs="Times New Roman"/>
        <w:b/>
      </w:rPr>
      <w:t xml:space="preserve"> </w:t>
    </w:r>
    <w:proofErr w:type="spellStart"/>
    <w:r w:rsidR="00BE29FF">
      <w:rPr>
        <w:rFonts w:ascii="Times New Roman" w:hAnsi="Times New Roman" w:cs="Times New Roman"/>
        <w:b/>
      </w:rPr>
      <w:t>плана</w:t>
    </w:r>
    <w:proofErr w:type="spellEnd"/>
    <w:r w:rsidR="00BE29FF">
      <w:rPr>
        <w:rFonts w:ascii="Times New Roman" w:hAnsi="Times New Roman" w:cs="Times New Roman"/>
        <w:b/>
      </w:rPr>
      <w:t xml:space="preserve"> </w:t>
    </w:r>
    <w:proofErr w:type="spellStart"/>
    <w:r w:rsidR="00BE29FF">
      <w:rPr>
        <w:rFonts w:ascii="Times New Roman" w:hAnsi="Times New Roman" w:cs="Times New Roman"/>
        <w:b/>
      </w:rPr>
      <w:t>за</w:t>
    </w:r>
    <w:proofErr w:type="spellEnd"/>
    <w:r w:rsidR="00BE29FF">
      <w:rPr>
        <w:rFonts w:ascii="Times New Roman" w:hAnsi="Times New Roman" w:cs="Times New Roman"/>
        <w:b/>
      </w:rPr>
      <w:t xml:space="preserve"> 2019/20</w:t>
    </w:r>
    <w:r w:rsidR="00497004">
      <w:rPr>
        <w:rFonts w:ascii="Times New Roman" w:hAnsi="Times New Roman" w:cs="Times New Roman"/>
        <w:b/>
      </w:rPr>
      <w:t>.</w:t>
    </w:r>
    <w:r w:rsidRPr="00CD7EF5">
      <w:rPr>
        <w:rFonts w:ascii="Times New Roman" w:hAnsi="Times New Roman" w:cs="Times New Roman"/>
        <w:b/>
      </w:rPr>
      <w:t xml:space="preserve"> </w:t>
    </w:r>
    <w:proofErr w:type="spellStart"/>
    <w:proofErr w:type="gramStart"/>
    <w:r w:rsidRPr="00CD7EF5">
      <w:rPr>
        <w:rFonts w:ascii="Times New Roman" w:hAnsi="Times New Roman" w:cs="Times New Roman"/>
        <w:b/>
      </w:rPr>
      <w:t>годину</w:t>
    </w:r>
    <w:proofErr w:type="spellEnd"/>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2C65"/>
    <w:multiLevelType w:val="hybridMultilevel"/>
    <w:tmpl w:val="64987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D7EF5"/>
    <w:rsid w:val="001321ED"/>
    <w:rsid w:val="00184B95"/>
    <w:rsid w:val="001F6508"/>
    <w:rsid w:val="00226815"/>
    <w:rsid w:val="002559C1"/>
    <w:rsid w:val="00274B12"/>
    <w:rsid w:val="00296895"/>
    <w:rsid w:val="002F678A"/>
    <w:rsid w:val="00355BB6"/>
    <w:rsid w:val="00356DEA"/>
    <w:rsid w:val="003C6D0E"/>
    <w:rsid w:val="004118E8"/>
    <w:rsid w:val="004835D3"/>
    <w:rsid w:val="00497004"/>
    <w:rsid w:val="00523B79"/>
    <w:rsid w:val="005478B4"/>
    <w:rsid w:val="006722B8"/>
    <w:rsid w:val="006B57FA"/>
    <w:rsid w:val="007505DC"/>
    <w:rsid w:val="00792149"/>
    <w:rsid w:val="007A0E47"/>
    <w:rsid w:val="007C0146"/>
    <w:rsid w:val="007D4BA7"/>
    <w:rsid w:val="007E143A"/>
    <w:rsid w:val="007F2A2C"/>
    <w:rsid w:val="008112DE"/>
    <w:rsid w:val="008237F6"/>
    <w:rsid w:val="00830F51"/>
    <w:rsid w:val="00832EF0"/>
    <w:rsid w:val="00850140"/>
    <w:rsid w:val="00863705"/>
    <w:rsid w:val="008642B1"/>
    <w:rsid w:val="00882F26"/>
    <w:rsid w:val="0098184A"/>
    <w:rsid w:val="009B437D"/>
    <w:rsid w:val="00A12953"/>
    <w:rsid w:val="00A43DEB"/>
    <w:rsid w:val="00A8631E"/>
    <w:rsid w:val="00AA7C12"/>
    <w:rsid w:val="00AC6ECA"/>
    <w:rsid w:val="00AC7E3E"/>
    <w:rsid w:val="00B02ADA"/>
    <w:rsid w:val="00B77684"/>
    <w:rsid w:val="00B9040A"/>
    <w:rsid w:val="00B92800"/>
    <w:rsid w:val="00BE29FF"/>
    <w:rsid w:val="00C3011A"/>
    <w:rsid w:val="00C32B9C"/>
    <w:rsid w:val="00CC6B15"/>
    <w:rsid w:val="00CD7EF5"/>
    <w:rsid w:val="00D27EEC"/>
    <w:rsid w:val="00D6346C"/>
    <w:rsid w:val="00D64046"/>
    <w:rsid w:val="00DE37A2"/>
    <w:rsid w:val="00EC3803"/>
    <w:rsid w:val="00EE7F28"/>
    <w:rsid w:val="00F312D5"/>
    <w:rsid w:val="00F32BB3"/>
    <w:rsid w:val="00F45076"/>
    <w:rsid w:val="00F97DFB"/>
    <w:rsid w:val="00FA1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7EF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D7EF5"/>
  </w:style>
  <w:style w:type="paragraph" w:styleId="Footer">
    <w:name w:val="footer"/>
    <w:basedOn w:val="Normal"/>
    <w:link w:val="FooterChar"/>
    <w:uiPriority w:val="99"/>
    <w:semiHidden/>
    <w:unhideWhenUsed/>
    <w:rsid w:val="00CD7EF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D7EF5"/>
  </w:style>
  <w:style w:type="paragraph" w:styleId="NoSpacing">
    <w:name w:val="No Spacing"/>
    <w:link w:val="NoSpacingChar"/>
    <w:uiPriority w:val="1"/>
    <w:qFormat/>
    <w:rsid w:val="00F45076"/>
    <w:pPr>
      <w:spacing w:after="0" w:line="240" w:lineRule="auto"/>
    </w:pPr>
  </w:style>
  <w:style w:type="character" w:customStyle="1" w:styleId="NoSpacingChar">
    <w:name w:val="No Spacing Char"/>
    <w:basedOn w:val="DefaultParagraphFont"/>
    <w:link w:val="NoSpacing"/>
    <w:uiPriority w:val="1"/>
    <w:rsid w:val="00F45076"/>
  </w:style>
  <w:style w:type="paragraph" w:styleId="BalloonText">
    <w:name w:val="Balloon Text"/>
    <w:basedOn w:val="Normal"/>
    <w:link w:val="BalloonTextChar"/>
    <w:uiPriority w:val="99"/>
    <w:semiHidden/>
    <w:unhideWhenUsed/>
    <w:rsid w:val="00F4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76"/>
    <w:rPr>
      <w:rFonts w:ascii="Tahoma" w:hAnsi="Tahoma" w:cs="Tahoma"/>
      <w:sz w:val="16"/>
      <w:szCs w:val="16"/>
    </w:rPr>
  </w:style>
  <w:style w:type="paragraph" w:styleId="ListParagraph">
    <w:name w:val="List Paragraph"/>
    <w:basedOn w:val="Normal"/>
    <w:uiPriority w:val="34"/>
    <w:qFormat/>
    <w:rsid w:val="0079214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120484-91B3-49DB-A4B2-A476C411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ИЗВЕШТАЈ О РЕАЛИЗАЦИЈИ ШКОЛСКОГ РАЗВОЈНОГ ПЛАНА</vt:lpstr>
    </vt:vector>
  </TitlesOfParts>
  <Company>Grizli77</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РЕАЛИЗАЦИЈИ ШКОЛСКОГ РАЗВОЈНОГ ПЛАНА</dc:title>
  <dc:creator>Korisnik</dc:creator>
  <cp:lastModifiedBy>user</cp:lastModifiedBy>
  <cp:revision>10</cp:revision>
  <dcterms:created xsi:type="dcterms:W3CDTF">2020-02-10T11:55:00Z</dcterms:created>
  <dcterms:modified xsi:type="dcterms:W3CDTF">2020-06-16T08:20:00Z</dcterms:modified>
</cp:coreProperties>
</file>